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8" w:rsidRPr="00A504C0" w:rsidRDefault="00CB2D98" w:rsidP="000F55FE">
      <w:pPr>
        <w:jc w:val="both"/>
        <w:rPr>
          <w:b/>
          <w:i/>
          <w:color w:val="000000"/>
          <w:sz w:val="28"/>
          <w:szCs w:val="28"/>
        </w:rPr>
      </w:pPr>
      <w:r w:rsidRPr="00A504C0">
        <w:rPr>
          <w:b/>
          <w:i/>
          <w:color w:val="000000"/>
          <w:sz w:val="28"/>
          <w:szCs w:val="28"/>
        </w:rPr>
        <w:t xml:space="preserve">Informacje o kontrolach przeprowadzonych w </w:t>
      </w:r>
      <w:r w:rsidR="00A06F43">
        <w:rPr>
          <w:b/>
          <w:i/>
          <w:color w:val="000000"/>
          <w:sz w:val="28"/>
          <w:szCs w:val="28"/>
        </w:rPr>
        <w:t>I</w:t>
      </w:r>
      <w:r w:rsidR="002206F3">
        <w:rPr>
          <w:b/>
          <w:i/>
          <w:color w:val="000000"/>
          <w:sz w:val="28"/>
          <w:szCs w:val="28"/>
        </w:rPr>
        <w:t xml:space="preserve"> kwartale 201</w:t>
      </w:r>
      <w:r w:rsidR="00F51B4F">
        <w:rPr>
          <w:b/>
          <w:i/>
          <w:color w:val="000000"/>
          <w:sz w:val="28"/>
          <w:szCs w:val="28"/>
        </w:rPr>
        <w:t>9</w:t>
      </w:r>
      <w:r w:rsidRPr="00A504C0">
        <w:rPr>
          <w:b/>
          <w:i/>
          <w:color w:val="000000"/>
          <w:sz w:val="28"/>
          <w:szCs w:val="28"/>
        </w:rPr>
        <w:t xml:space="preserve"> r.</w:t>
      </w:r>
    </w:p>
    <w:p w:rsidR="00CB2D98" w:rsidRPr="00A504C0" w:rsidRDefault="00CB2D98" w:rsidP="000F55FE">
      <w:pPr>
        <w:rPr>
          <w:b/>
          <w:i/>
          <w:color w:val="000000"/>
          <w:sz w:val="28"/>
          <w:szCs w:val="28"/>
        </w:rPr>
      </w:pPr>
    </w:p>
    <w:p w:rsidR="00CB2D98" w:rsidRPr="000F55FE" w:rsidRDefault="00CB2D98" w:rsidP="000F55FE">
      <w:pPr>
        <w:rPr>
          <w:color w:val="000000"/>
        </w:rPr>
      </w:pPr>
    </w:p>
    <w:p w:rsidR="00CB2D98" w:rsidRPr="000F55FE" w:rsidRDefault="00CB2D98" w:rsidP="000F55FE">
      <w:pPr>
        <w:rPr>
          <w:rFonts w:cs="Tahoma"/>
          <w:color w:val="000000"/>
        </w:rPr>
      </w:pPr>
      <w:r w:rsidRPr="000F55FE">
        <w:rPr>
          <w:rFonts w:cs="Tahoma"/>
          <w:color w:val="000000"/>
        </w:rPr>
        <w:t>A. Kontrole w zakresie jakości handlowej artykułów rolno-spożywczych w obrocie krajowym.</w:t>
      </w:r>
    </w:p>
    <w:p w:rsidR="00CB2D98" w:rsidRPr="000F55FE" w:rsidRDefault="00CB2D98" w:rsidP="000F55FE"/>
    <w:p w:rsidR="00CB2D98" w:rsidRPr="00A504C0" w:rsidRDefault="00744DB1" w:rsidP="000F55FE">
      <w:pPr>
        <w:jc w:val="both"/>
        <w:rPr>
          <w:rFonts w:cs="Tahoma"/>
          <w:b/>
          <w:bCs/>
          <w:color w:val="000000"/>
        </w:rPr>
      </w:pPr>
      <w:r>
        <w:rPr>
          <w:rFonts w:cs="Tahoma"/>
          <w:color w:val="000000"/>
        </w:rPr>
        <w:t xml:space="preserve">1. Liczba kontroli – </w:t>
      </w:r>
      <w:r w:rsidR="002351BE">
        <w:rPr>
          <w:rFonts w:cs="Tahoma"/>
          <w:color w:val="000000"/>
        </w:rPr>
        <w:t>111</w:t>
      </w:r>
    </w:p>
    <w:p w:rsidR="00CB2D98" w:rsidRPr="000F55FE" w:rsidRDefault="00CB2D98" w:rsidP="000F55FE">
      <w:pPr>
        <w:jc w:val="both"/>
        <w:rPr>
          <w:rFonts w:cs="Tahoma"/>
          <w:bCs/>
          <w:color w:val="000000"/>
        </w:rPr>
      </w:pPr>
      <w:r w:rsidRPr="000F55FE">
        <w:rPr>
          <w:rFonts w:cs="Tahoma"/>
          <w:color w:val="000000"/>
        </w:rPr>
        <w:t>2. Liczba jednostek, w których stwierdzono nieprawidłowości -</w:t>
      </w:r>
      <w:r w:rsidR="009F77D9">
        <w:rPr>
          <w:rFonts w:cs="Tahoma"/>
          <w:color w:val="000000"/>
        </w:rPr>
        <w:t xml:space="preserve"> </w:t>
      </w:r>
      <w:r w:rsidR="002351BE">
        <w:rPr>
          <w:rFonts w:cs="Tahoma"/>
          <w:color w:val="000000"/>
        </w:rPr>
        <w:t>26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3. Liczba wydanych decyzji administracyjnych –</w:t>
      </w:r>
      <w:r w:rsidR="00744DB1">
        <w:rPr>
          <w:rFonts w:cs="Tahoma"/>
          <w:color w:val="000000"/>
        </w:rPr>
        <w:t xml:space="preserve"> </w:t>
      </w:r>
      <w:r w:rsidR="002351BE">
        <w:rPr>
          <w:rFonts w:cs="Tahoma"/>
          <w:color w:val="000000"/>
        </w:rPr>
        <w:t>1</w:t>
      </w:r>
      <w:r w:rsidR="009142FC">
        <w:rPr>
          <w:rFonts w:cs="Tahoma"/>
          <w:color w:val="000000"/>
        </w:rPr>
        <w:t>2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>B. Kontrole w zakresie jakości handlowej artykułów rolno-spożywczych wywożonych do i przywożonych z krajów trzecich.</w:t>
      </w:r>
    </w:p>
    <w:p w:rsidR="00CB2D98" w:rsidRPr="000F55FE" w:rsidRDefault="00CB2D98" w:rsidP="000F55FE">
      <w:pPr>
        <w:jc w:val="both"/>
      </w:pP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>1. Kontrola w zakresie jakości handlowej artykułów rolno – spożywczych przywożonych z krajów trzecich -</w:t>
      </w:r>
      <w:r w:rsidR="009F77D9">
        <w:rPr>
          <w:rFonts w:cs="Tahoma"/>
          <w:color w:val="000000"/>
        </w:rPr>
        <w:t xml:space="preserve"> </w:t>
      </w:r>
      <w:r w:rsidR="00DB6F4E">
        <w:rPr>
          <w:rFonts w:cs="Tahoma"/>
          <w:color w:val="000000"/>
        </w:rPr>
        <w:t>442</w:t>
      </w:r>
    </w:p>
    <w:p w:rsidR="00CB2D98" w:rsidRPr="00A504C0" w:rsidRDefault="00CB2D98" w:rsidP="000F55FE">
      <w:pPr>
        <w:jc w:val="both"/>
        <w:rPr>
          <w:rFonts w:cs="Tahoma"/>
          <w:b/>
          <w:color w:val="000000"/>
        </w:rPr>
      </w:pPr>
      <w:r w:rsidRPr="000F55FE">
        <w:rPr>
          <w:rFonts w:cs="Tahoma"/>
          <w:color w:val="000000"/>
        </w:rPr>
        <w:t xml:space="preserve">2. Kontrola w zakresie jakości handlowej artykułów rolno – spożywczych wywożonych do krajów trzecich – </w:t>
      </w:r>
      <w:r w:rsidR="00DB6F4E">
        <w:rPr>
          <w:rFonts w:cs="Tahoma"/>
          <w:color w:val="000000"/>
        </w:rPr>
        <w:t>8</w:t>
      </w:r>
    </w:p>
    <w:p w:rsidR="00CB2D98" w:rsidRPr="000F55FE" w:rsidRDefault="00CB2D98" w:rsidP="000F55FE">
      <w:pPr>
        <w:jc w:val="both"/>
        <w:rPr>
          <w:rFonts w:cs="Tahoma"/>
          <w:color w:val="000000"/>
        </w:rPr>
      </w:pPr>
      <w:r w:rsidRPr="000F55FE">
        <w:rPr>
          <w:rFonts w:cs="Tahoma"/>
          <w:color w:val="000000"/>
        </w:rPr>
        <w:t xml:space="preserve">3. Ocena jakości handlowej artykułów rolno– </w:t>
      </w:r>
      <w:r w:rsidR="00237C51" w:rsidRPr="000F55FE">
        <w:rPr>
          <w:rFonts w:cs="Tahoma"/>
          <w:color w:val="000000"/>
        </w:rPr>
        <w:t>spożywczych -</w:t>
      </w:r>
      <w:r w:rsidR="00CD6A2E" w:rsidRPr="000F55FE">
        <w:rPr>
          <w:rFonts w:cs="Tahoma"/>
          <w:color w:val="000000"/>
        </w:rPr>
        <w:t xml:space="preserve">   </w:t>
      </w:r>
      <w:r w:rsidR="00DB6F4E">
        <w:rPr>
          <w:rFonts w:cs="Tahoma"/>
          <w:color w:val="000000"/>
        </w:rPr>
        <w:t>51</w:t>
      </w:r>
      <w:r w:rsidR="00CD6A2E" w:rsidRPr="000F55FE">
        <w:rPr>
          <w:rFonts w:cs="Tahoma"/>
          <w:color w:val="000000"/>
        </w:rPr>
        <w:t xml:space="preserve">  </w:t>
      </w:r>
      <w:r w:rsidRPr="000F55FE">
        <w:rPr>
          <w:rFonts w:cs="Tahoma"/>
          <w:color w:val="000000"/>
        </w:rPr>
        <w:t>świadectw jakości handlowej.</w:t>
      </w:r>
    </w:p>
    <w:p w:rsidR="00CB2D98" w:rsidRPr="000F55FE" w:rsidRDefault="00CB2D98" w:rsidP="000F55FE">
      <w:pPr>
        <w:ind w:left="720"/>
        <w:rPr>
          <w:rFonts w:cs="Tahoma"/>
          <w:color w:val="000000"/>
        </w:rPr>
      </w:pPr>
    </w:p>
    <w:p w:rsidR="00CB2D98" w:rsidRPr="000F55FE" w:rsidRDefault="00CB2D9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E501C8" w:rsidRDefault="00E501C8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DA4609" w:rsidRDefault="00DA4609" w:rsidP="000F55FE">
      <w:pPr>
        <w:rPr>
          <w:bCs/>
          <w:color w:val="000000"/>
        </w:rPr>
      </w:pPr>
    </w:p>
    <w:p w:rsidR="00DA4609" w:rsidRDefault="00DA4609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Default="000F55FE" w:rsidP="000F55FE">
      <w:pPr>
        <w:rPr>
          <w:bCs/>
          <w:color w:val="000000"/>
        </w:rPr>
      </w:pPr>
    </w:p>
    <w:p w:rsidR="000F55FE" w:rsidRPr="000F55FE" w:rsidRDefault="000F55FE" w:rsidP="000F55FE">
      <w:pPr>
        <w:rPr>
          <w:bCs/>
          <w:color w:val="000000"/>
        </w:rPr>
      </w:pPr>
    </w:p>
    <w:p w:rsidR="00E501C8" w:rsidRPr="000F55FE" w:rsidRDefault="00E501C8" w:rsidP="000F55FE">
      <w:pPr>
        <w:rPr>
          <w:bCs/>
          <w:color w:val="000000"/>
        </w:rPr>
      </w:pPr>
    </w:p>
    <w:p w:rsidR="00CB2D98" w:rsidRPr="000F55FE" w:rsidRDefault="00CB2D98" w:rsidP="000F55FE">
      <w:pPr>
        <w:jc w:val="both"/>
        <w:rPr>
          <w:b/>
          <w:bCs/>
          <w:color w:val="000000"/>
        </w:rPr>
      </w:pPr>
      <w:r w:rsidRPr="000F55FE">
        <w:rPr>
          <w:b/>
          <w:bCs/>
          <w:color w:val="000000"/>
        </w:rPr>
        <w:t>C. Kontrole planowe przeprowadzono w następujących zakresach tematycznych.</w:t>
      </w:r>
    </w:p>
    <w:p w:rsidR="00CB2D98" w:rsidRPr="000F55FE" w:rsidRDefault="00CB2D98" w:rsidP="000F55FE">
      <w:pPr>
        <w:jc w:val="both"/>
      </w:pPr>
    </w:p>
    <w:p w:rsidR="003332CD" w:rsidRPr="000F55FE" w:rsidRDefault="003332CD" w:rsidP="000F55FE">
      <w:pPr>
        <w:jc w:val="both"/>
      </w:pPr>
    </w:p>
    <w:p w:rsidR="00161EAC" w:rsidRPr="009F77D9" w:rsidRDefault="00001523" w:rsidP="000F55FE">
      <w:pPr>
        <w:numPr>
          <w:ilvl w:val="0"/>
          <w:numId w:val="2"/>
        </w:numPr>
        <w:ind w:left="709"/>
        <w:jc w:val="both"/>
        <w:rPr>
          <w:rFonts w:eastAsia="Times New Roman"/>
          <w:i/>
        </w:rPr>
      </w:pPr>
      <w:r w:rsidRPr="009F77D9">
        <w:rPr>
          <w:b/>
          <w:i/>
          <w:color w:val="000000"/>
        </w:rPr>
        <w:t xml:space="preserve">Kontrola w zakresie </w:t>
      </w:r>
      <w:r w:rsidR="00AE394E" w:rsidRPr="009F77D9">
        <w:rPr>
          <w:b/>
          <w:i/>
        </w:rPr>
        <w:t xml:space="preserve">jakości handlowej </w:t>
      </w:r>
      <w:r w:rsidR="001E56DC">
        <w:rPr>
          <w:rFonts w:eastAsia="Times New Roman"/>
          <w:b/>
          <w:i/>
          <w:lang w:eastAsia="pl-PL"/>
        </w:rPr>
        <w:t>świeżych owoców i warzyw.</w:t>
      </w:r>
    </w:p>
    <w:p w:rsidR="00AE394E" w:rsidRPr="009F77D9" w:rsidRDefault="00AE394E" w:rsidP="00AE394E">
      <w:pPr>
        <w:ind w:left="709"/>
        <w:jc w:val="both"/>
        <w:rPr>
          <w:rFonts w:eastAsia="Times New Roman"/>
          <w:i/>
        </w:rPr>
      </w:pPr>
    </w:p>
    <w:p w:rsidR="00AE394E" w:rsidRPr="009F77D9" w:rsidRDefault="00AE394E" w:rsidP="00AE394E">
      <w:pPr>
        <w:rPr>
          <w:rFonts w:eastAsia="Times New Roman"/>
        </w:rPr>
      </w:pPr>
      <w:bookmarkStart w:id="0" w:name="_Hlk483218534"/>
      <w:r w:rsidRPr="009F77D9">
        <w:rPr>
          <w:rFonts w:eastAsia="Times New Roman"/>
        </w:rPr>
        <w:t xml:space="preserve">Kontrole zostały przeprowadzone w </w:t>
      </w:r>
      <w:r w:rsidR="001E56DC">
        <w:rPr>
          <w:rFonts w:eastAsia="Times New Roman"/>
        </w:rPr>
        <w:t>6</w:t>
      </w:r>
      <w:r w:rsidRPr="009F77D9">
        <w:rPr>
          <w:rFonts w:eastAsia="Times New Roman"/>
        </w:rPr>
        <w:t xml:space="preserve"> podmiotach gospodarczych.</w:t>
      </w:r>
    </w:p>
    <w:bookmarkEnd w:id="0"/>
    <w:p w:rsidR="001E56DC" w:rsidRDefault="001E56DC" w:rsidP="001E56DC">
      <w:pPr>
        <w:tabs>
          <w:tab w:val="left" w:pos="11520"/>
        </w:tabs>
        <w:rPr>
          <w:sz w:val="22"/>
          <w:szCs w:val="22"/>
        </w:rPr>
      </w:pPr>
    </w:p>
    <w:p w:rsidR="001E56DC" w:rsidRPr="001E56DC" w:rsidRDefault="001E56DC" w:rsidP="001E56DC">
      <w:pPr>
        <w:tabs>
          <w:tab w:val="left" w:pos="11520"/>
        </w:tabs>
        <w:jc w:val="both"/>
      </w:pPr>
      <w:r w:rsidRPr="001E56DC">
        <w:t xml:space="preserve">W toku przeprowadzonych kontroli dokonano oględzin 49 partii świeżych owoców i warzyw objętych programem kontroli o łącznej masie 28364 kg, z których 21 partii stanowiły owoce o łącznej masie 6426 kg, 25 partie warzyw o łącznej masie 21901 kg i 3 partie ziół o łącznej masie 37kg tj.: </w:t>
      </w:r>
    </w:p>
    <w:p w:rsidR="001E56DC" w:rsidRPr="00DB6F4E" w:rsidRDefault="001E56DC" w:rsidP="001E56DC">
      <w:pPr>
        <w:tabs>
          <w:tab w:val="left" w:pos="9108"/>
        </w:tabs>
        <w:jc w:val="both"/>
        <w:rPr>
          <w:b/>
          <w:bCs/>
        </w:rPr>
      </w:pPr>
      <w:r w:rsidRPr="00DB6F4E">
        <w:rPr>
          <w:b/>
          <w:bCs/>
        </w:rPr>
        <w:t xml:space="preserve">Kontrola jakości handlowej świeżych owoców i warzyw w zakresie zgodności z wymaganiami </w:t>
      </w:r>
      <w:r w:rsidR="00C62E93" w:rsidRPr="00DB6F4E">
        <w:rPr>
          <w:b/>
          <w:bCs/>
        </w:rPr>
        <w:t>s</w:t>
      </w:r>
      <w:r w:rsidRPr="00DB6F4E">
        <w:rPr>
          <w:b/>
          <w:bCs/>
        </w:rPr>
        <w:t>zczegółowych norm handlowych</w:t>
      </w:r>
      <w:r w:rsidR="00C62E93" w:rsidRPr="00DB6F4E">
        <w:rPr>
          <w:b/>
          <w:bCs/>
        </w:rPr>
        <w:t>.</w:t>
      </w:r>
    </w:p>
    <w:p w:rsidR="001E56DC" w:rsidRPr="001E56DC" w:rsidRDefault="001E56DC" w:rsidP="00C62E93">
      <w:pPr>
        <w:tabs>
          <w:tab w:val="left" w:pos="9108"/>
        </w:tabs>
        <w:ind w:hanging="52"/>
        <w:jc w:val="both"/>
      </w:pPr>
      <w:r w:rsidRPr="001E56DC">
        <w:rPr>
          <w:color w:val="000000"/>
        </w:rPr>
        <w:tab/>
        <w:t>K</w:t>
      </w:r>
      <w:r w:rsidRPr="001E56DC">
        <w:t>ontroli na zgodność z wymogami szczegółowych norm handlowych poddano ogółem 32 partie świeżych owoców i warzyw o łącznej masie 22726 kg, z czego 21 partii o łącznej masie 6373 kg stanowiły świeże owoce, a 11 partii o łącznej masie 20353 kg stanowiły warzywa.</w:t>
      </w:r>
    </w:p>
    <w:p w:rsidR="001E56DC" w:rsidRPr="00DB6F4E" w:rsidRDefault="001E56DC" w:rsidP="00C62E93">
      <w:pPr>
        <w:tabs>
          <w:tab w:val="left" w:pos="9808"/>
        </w:tabs>
        <w:jc w:val="both"/>
        <w:rPr>
          <w:rFonts w:eastAsia="TimesNewRomanPS-BoldMT" w:cs="TimesNewRomanPS-BoldMT"/>
          <w:b/>
          <w:color w:val="000000"/>
        </w:rPr>
      </w:pPr>
      <w:r w:rsidRPr="00DB6F4E">
        <w:rPr>
          <w:rFonts w:eastAsia="TimesNewRomanPS-BoldMT" w:cs="TimesNewRomanPS-BoldMT"/>
          <w:b/>
          <w:color w:val="000000"/>
        </w:rPr>
        <w:t>Kontrola jakości handlowej świeżych owoców i warzyw w zakresie zgodności z wymaganiami ogólnej normy handlowej określonymi rozporządzeniu Komisji WE nr 543/2011</w:t>
      </w:r>
    </w:p>
    <w:p w:rsidR="001E56DC" w:rsidRPr="00C62E93" w:rsidRDefault="001E56DC" w:rsidP="00C62E93">
      <w:pPr>
        <w:tabs>
          <w:tab w:val="left" w:pos="9108"/>
        </w:tabs>
        <w:jc w:val="both"/>
      </w:pPr>
      <w:r w:rsidRPr="00C62E93">
        <w:rPr>
          <w:color w:val="000000"/>
        </w:rPr>
        <w:t>K</w:t>
      </w:r>
      <w:r w:rsidRPr="00C62E93">
        <w:t xml:space="preserve">ontroli </w:t>
      </w:r>
      <w:r w:rsidR="00C62E93" w:rsidRPr="00C62E93">
        <w:t xml:space="preserve">na zgodność z wymogami ogólnej normy handlowej </w:t>
      </w:r>
      <w:r w:rsidRPr="00C62E93">
        <w:t>poddano ogółem 17 partii świeżych owoców i warzyw o łącznej masie 5588 kg, z czego 14 parti</w:t>
      </w:r>
      <w:r w:rsidR="00C62E93">
        <w:t>i</w:t>
      </w:r>
      <w:r w:rsidRPr="00C62E93">
        <w:t xml:space="preserve"> o łącznej masie </w:t>
      </w:r>
      <w:r w:rsidR="00C62E93">
        <w:br/>
      </w:r>
      <w:r w:rsidRPr="00C62E93">
        <w:t>5551 kg stanowiły świeże warzywa, a 3 partie o łącznej masie 37 kg stanowiły zioła.</w:t>
      </w:r>
    </w:p>
    <w:p w:rsidR="001E56DC" w:rsidRPr="009B20AE" w:rsidRDefault="001E56DC" w:rsidP="00C62E93">
      <w:pPr>
        <w:tabs>
          <w:tab w:val="left" w:pos="219"/>
        </w:tabs>
        <w:ind w:left="12"/>
        <w:jc w:val="both"/>
      </w:pPr>
      <w:r w:rsidRPr="009B20AE">
        <w:t>Wymagania minimalne</w:t>
      </w:r>
    </w:p>
    <w:p w:rsidR="001E56DC" w:rsidRPr="00C62E93" w:rsidRDefault="001E56DC" w:rsidP="00C62E93">
      <w:pPr>
        <w:pStyle w:val="Tekstpodstawowy"/>
        <w:spacing w:after="0"/>
        <w:jc w:val="both"/>
        <w:rPr>
          <w:rFonts w:eastAsia="Arial" w:cs="Arial"/>
        </w:rPr>
      </w:pPr>
      <w:r w:rsidRPr="00C62E93">
        <w:t xml:space="preserve">W 6 kontrolowanych jednostkach świeże warzywa i zioła spełniały postanowienia norm dotyczące wymagań minimalnych. </w:t>
      </w:r>
      <w:r w:rsidRPr="00C62E93">
        <w:rPr>
          <w:rFonts w:eastAsia="Arial" w:cs="Arial"/>
        </w:rPr>
        <w:t xml:space="preserve">W </w:t>
      </w:r>
      <w:r w:rsidR="00C62E93">
        <w:rPr>
          <w:rFonts w:eastAsia="Arial" w:cs="Arial"/>
        </w:rPr>
        <w:t>jednym podmiocie</w:t>
      </w:r>
      <w:r w:rsidRPr="00C62E93">
        <w:rPr>
          <w:rFonts w:eastAsia="Arial" w:cs="Arial"/>
        </w:rPr>
        <w:t>, stwierdzono nieprawidłowe oznakowanie ( brak podania kraju pochodzenia) 3 partii warzyw o łącznej masie 480 kg</w:t>
      </w:r>
      <w:r w:rsidR="00C62E93">
        <w:rPr>
          <w:rFonts w:eastAsia="Arial" w:cs="Arial"/>
        </w:rPr>
        <w:t>.</w:t>
      </w:r>
    </w:p>
    <w:p w:rsidR="001E56DC" w:rsidRPr="00C62E93" w:rsidRDefault="001E56DC" w:rsidP="00C62E93">
      <w:pPr>
        <w:tabs>
          <w:tab w:val="left" w:pos="3924"/>
        </w:tabs>
        <w:jc w:val="both"/>
        <w:rPr>
          <w:rFonts w:eastAsia="Arial" w:cs="Arial"/>
        </w:rPr>
      </w:pPr>
      <w:r w:rsidRPr="00C62E93">
        <w:rPr>
          <w:rFonts w:eastAsia="Arial" w:cs="Arial"/>
        </w:rPr>
        <w:t xml:space="preserve">W związku z powyższym dla ww. partii towarowych wystawiono protokoły niezgodności ze wspólnotowymi normami handlowymi dla świeżych owoców i warzyw, </w:t>
      </w:r>
      <w:r w:rsidRPr="00C62E93">
        <w:rPr>
          <w:rFonts w:eastAsia="Arial" w:cs="TimesNewRoman"/>
        </w:rPr>
        <w:t>w których jako „przeznaczenie partii towaru”, podano</w:t>
      </w:r>
      <w:r w:rsidRPr="00C62E93">
        <w:rPr>
          <w:rFonts w:eastAsia="Arial" w:cs="Arial"/>
        </w:rPr>
        <w:t xml:space="preserve"> „doprowadzenie do zgodności z wymaganiami  jakości handlowej poprzez poprawne oznakowanie”.</w:t>
      </w:r>
    </w:p>
    <w:p w:rsidR="001E56DC" w:rsidRPr="00DB6F4E" w:rsidRDefault="001E56DC" w:rsidP="00C62E93">
      <w:pPr>
        <w:pStyle w:val="Tekstpodstawowy"/>
        <w:keepNext/>
        <w:keepLines/>
        <w:tabs>
          <w:tab w:val="left" w:pos="372"/>
        </w:tabs>
        <w:spacing w:after="0"/>
        <w:jc w:val="both"/>
        <w:rPr>
          <w:b/>
          <w:bCs/>
          <w:color w:val="000000"/>
        </w:rPr>
      </w:pPr>
      <w:r w:rsidRPr="00DB6F4E">
        <w:rPr>
          <w:b/>
          <w:bCs/>
          <w:color w:val="000000"/>
        </w:rPr>
        <w:t>Kontrola w zakresie przestrzegania przepisów dotyczących rolnictwa ekologicznego</w:t>
      </w:r>
    </w:p>
    <w:p w:rsidR="001E56DC" w:rsidRPr="00C62E93" w:rsidRDefault="001E56DC" w:rsidP="00C62E93">
      <w:pPr>
        <w:pStyle w:val="WW-Tekstpodstawowy2"/>
        <w:tabs>
          <w:tab w:val="left" w:pos="6015"/>
          <w:tab w:val="left" w:pos="6740"/>
          <w:tab w:val="left" w:pos="7455"/>
        </w:tabs>
        <w:rPr>
          <w:szCs w:val="24"/>
        </w:rPr>
      </w:pPr>
      <w:r w:rsidRPr="00C62E93">
        <w:rPr>
          <w:szCs w:val="24"/>
        </w:rPr>
        <w:t xml:space="preserve">W </w:t>
      </w:r>
      <w:r w:rsidR="00C62E93">
        <w:rPr>
          <w:szCs w:val="24"/>
        </w:rPr>
        <w:t>jednym podmiocie</w:t>
      </w:r>
      <w:r w:rsidRPr="00C62E93">
        <w:rPr>
          <w:szCs w:val="24"/>
        </w:rPr>
        <w:t>,  stwierdzono na stanie magazynu Cebulę BIO, o łącznej masie 300kg, kraj pochodzenia Egipt.</w:t>
      </w:r>
      <w:r w:rsidR="00C62E93">
        <w:rPr>
          <w:szCs w:val="24"/>
        </w:rPr>
        <w:t xml:space="preserve"> </w:t>
      </w:r>
      <w:r w:rsidRPr="00C62E93">
        <w:rPr>
          <w:szCs w:val="24"/>
        </w:rPr>
        <w:t>Nieprawidłowości nie stwierdzono.</w:t>
      </w:r>
    </w:p>
    <w:p w:rsidR="001E56DC" w:rsidRPr="00C62E93" w:rsidRDefault="001E56DC" w:rsidP="00C62E93">
      <w:pPr>
        <w:pStyle w:val="Tekstpodstawowy210"/>
        <w:spacing w:line="240" w:lineRule="auto"/>
        <w:rPr>
          <w:szCs w:val="24"/>
          <w:lang w:val="pl-PL"/>
        </w:rPr>
      </w:pPr>
      <w:r w:rsidRPr="00C62E93">
        <w:rPr>
          <w:szCs w:val="24"/>
          <w:lang w:val="pl-PL"/>
        </w:rPr>
        <w:t>W związku z niespełnieniem postanowień norm w zakresie wymagań jakościowych i znakowania wydano 3 protokoł</w:t>
      </w:r>
      <w:r w:rsidR="00C62E93">
        <w:rPr>
          <w:szCs w:val="24"/>
          <w:lang w:val="pl-PL"/>
        </w:rPr>
        <w:t>y</w:t>
      </w:r>
      <w:r w:rsidRPr="00C62E93">
        <w:rPr>
          <w:szCs w:val="24"/>
          <w:lang w:val="pl-PL"/>
        </w:rPr>
        <w:t xml:space="preserve"> niezgodności ze wspólnotowymi normami handlowymi dla świeżych owoców i warzyw.</w:t>
      </w:r>
      <w:r w:rsidR="00C62E93">
        <w:rPr>
          <w:szCs w:val="24"/>
          <w:lang w:val="pl-PL"/>
        </w:rPr>
        <w:t xml:space="preserve"> </w:t>
      </w:r>
      <w:r w:rsidRPr="00C62E93">
        <w:rPr>
          <w:szCs w:val="24"/>
          <w:lang w:val="pl-PL"/>
        </w:rPr>
        <w:t>W związku ze stwierdzeniem w toku kontroli nieprawidłowości Wojewódzki Inspektor JHARS w Katowicach, wszczął z urzędu postępowanie administracyjne w celu wymierzenia kary pieniężnej oraz przekazał kontrolowanej jednostce zalecenia pokontrolne</w:t>
      </w:r>
      <w:r w:rsidRPr="00C62E93">
        <w:rPr>
          <w:rFonts w:eastAsia="Arial" w:cs="Arial"/>
          <w:color w:val="000000"/>
          <w:szCs w:val="24"/>
          <w:lang w:val="pl-PL"/>
        </w:rPr>
        <w:t>.</w:t>
      </w:r>
    </w:p>
    <w:p w:rsidR="000A69B8" w:rsidRDefault="000A69B8" w:rsidP="00C62E93">
      <w:pPr>
        <w:widowControl/>
        <w:tabs>
          <w:tab w:val="left" w:pos="-2835"/>
          <w:tab w:val="num" w:pos="360"/>
        </w:tabs>
        <w:jc w:val="both"/>
      </w:pPr>
    </w:p>
    <w:p w:rsidR="00C62E93" w:rsidRDefault="00C62E93" w:rsidP="00C62E93">
      <w:pPr>
        <w:widowControl/>
        <w:tabs>
          <w:tab w:val="left" w:pos="-2835"/>
          <w:tab w:val="num" w:pos="360"/>
        </w:tabs>
        <w:jc w:val="both"/>
      </w:pPr>
    </w:p>
    <w:p w:rsidR="00C62E93" w:rsidRPr="009F77D9" w:rsidRDefault="00C62E93" w:rsidP="00C62E93">
      <w:pPr>
        <w:numPr>
          <w:ilvl w:val="0"/>
          <w:numId w:val="2"/>
        </w:numPr>
        <w:jc w:val="both"/>
        <w:rPr>
          <w:rFonts w:eastAsia="Times New Roman"/>
          <w:i/>
        </w:rPr>
      </w:pPr>
      <w:r w:rsidRPr="009F77D9">
        <w:rPr>
          <w:b/>
          <w:i/>
          <w:color w:val="000000"/>
        </w:rPr>
        <w:t xml:space="preserve">Kontrola w zakresie </w:t>
      </w:r>
      <w:r w:rsidRPr="009F77D9">
        <w:rPr>
          <w:b/>
          <w:i/>
        </w:rPr>
        <w:t xml:space="preserve">jakości handlowej </w:t>
      </w:r>
      <w:r>
        <w:rPr>
          <w:rFonts w:eastAsia="Times New Roman"/>
          <w:b/>
          <w:i/>
          <w:lang w:eastAsia="pl-PL"/>
        </w:rPr>
        <w:t>przetworów mlecznych i wyrobów mlekopo</w:t>
      </w:r>
      <w:r w:rsidR="004271C9">
        <w:rPr>
          <w:rFonts w:eastAsia="Times New Roman"/>
          <w:b/>
          <w:i/>
          <w:lang w:eastAsia="pl-PL"/>
        </w:rPr>
        <w:t>d</w:t>
      </w:r>
      <w:r>
        <w:rPr>
          <w:rFonts w:eastAsia="Times New Roman"/>
          <w:b/>
          <w:i/>
          <w:lang w:eastAsia="pl-PL"/>
        </w:rPr>
        <w:t>o</w:t>
      </w:r>
      <w:r w:rsidR="004271C9">
        <w:rPr>
          <w:rFonts w:eastAsia="Times New Roman"/>
          <w:b/>
          <w:i/>
          <w:lang w:eastAsia="pl-PL"/>
        </w:rPr>
        <w:t>b</w:t>
      </w:r>
      <w:r>
        <w:rPr>
          <w:rFonts w:eastAsia="Times New Roman"/>
          <w:b/>
          <w:i/>
          <w:lang w:eastAsia="pl-PL"/>
        </w:rPr>
        <w:t>nych.</w:t>
      </w:r>
    </w:p>
    <w:p w:rsidR="00C62E93" w:rsidRDefault="00C62E93" w:rsidP="00C62E93">
      <w:pPr>
        <w:widowControl/>
        <w:tabs>
          <w:tab w:val="left" w:pos="-2835"/>
          <w:tab w:val="num" w:pos="360"/>
        </w:tabs>
        <w:jc w:val="both"/>
      </w:pPr>
    </w:p>
    <w:p w:rsidR="00C62E93" w:rsidRDefault="00C62E93" w:rsidP="00C62E93">
      <w:pPr>
        <w:rPr>
          <w:rFonts w:eastAsia="Times New Roman"/>
        </w:rPr>
      </w:pPr>
      <w:r w:rsidRPr="009F77D9">
        <w:rPr>
          <w:rFonts w:eastAsia="Times New Roman"/>
        </w:rPr>
        <w:t xml:space="preserve">Kontrole zostały </w:t>
      </w:r>
      <w:r w:rsidRPr="009B20AE">
        <w:rPr>
          <w:rFonts w:eastAsia="Times New Roman"/>
        </w:rPr>
        <w:t xml:space="preserve">przeprowadzone w </w:t>
      </w:r>
      <w:r w:rsidR="004271C9" w:rsidRPr="009B20AE">
        <w:rPr>
          <w:rFonts w:eastAsia="Times New Roman"/>
        </w:rPr>
        <w:t>5</w:t>
      </w:r>
      <w:r w:rsidRPr="009B20AE">
        <w:rPr>
          <w:rFonts w:eastAsia="Times New Roman"/>
        </w:rPr>
        <w:t xml:space="preserve"> podmiotach gospodarczych.</w:t>
      </w:r>
    </w:p>
    <w:p w:rsidR="009B20AE" w:rsidRDefault="009B20AE" w:rsidP="00C62E93">
      <w:pPr>
        <w:rPr>
          <w:rFonts w:eastAsia="Times New Roman"/>
        </w:rPr>
      </w:pPr>
    </w:p>
    <w:p w:rsidR="00C62E93" w:rsidRPr="009B20AE" w:rsidRDefault="00C62E93" w:rsidP="00C62E93">
      <w:pPr>
        <w:jc w:val="both"/>
        <w:rPr>
          <w:rFonts w:eastAsia="Times New Roman"/>
        </w:rPr>
      </w:pPr>
      <w:r w:rsidRPr="009B20AE">
        <w:rPr>
          <w:rFonts w:eastAsia="Times New Roman"/>
        </w:rPr>
        <w:lastRenderedPageBreak/>
        <w:t>Kontrolą objęto ogółem 21 partii wyrobów o łącznej masie 12906 kg i 3075 litrów w tym:</w:t>
      </w:r>
    </w:p>
    <w:p w:rsidR="00C62E93" w:rsidRPr="009B20AE" w:rsidRDefault="00C62E93" w:rsidP="00C62E93">
      <w:pPr>
        <w:jc w:val="both"/>
        <w:rPr>
          <w:rFonts w:eastAsia="Times New Roman"/>
        </w:rPr>
      </w:pPr>
      <w:r w:rsidRPr="009B20AE">
        <w:rPr>
          <w:rFonts w:eastAsia="Times New Roman"/>
        </w:rPr>
        <w:t xml:space="preserve">- 16 partii przetworów mlecznych o łącznej masie 6004 kg i 10 litrów, </w:t>
      </w:r>
    </w:p>
    <w:p w:rsidR="00C62E93" w:rsidRPr="009B20AE" w:rsidRDefault="00C62E93" w:rsidP="00C62E93">
      <w:pPr>
        <w:jc w:val="both"/>
        <w:rPr>
          <w:rFonts w:eastAsia="Times New Roman"/>
        </w:rPr>
      </w:pPr>
      <w:r w:rsidRPr="009B20AE">
        <w:rPr>
          <w:rFonts w:eastAsia="Times New Roman"/>
        </w:rPr>
        <w:t>- 5 partii wyrobów mlekopodobnych 6902 kg i 3065 litrów.</w:t>
      </w:r>
    </w:p>
    <w:p w:rsidR="00C62E93" w:rsidRPr="009B20AE" w:rsidRDefault="00C62E93" w:rsidP="00C62E93">
      <w:pPr>
        <w:jc w:val="both"/>
        <w:rPr>
          <w:rFonts w:eastAsia="Times New Roman"/>
        </w:rPr>
      </w:pPr>
    </w:p>
    <w:p w:rsidR="00C62E93" w:rsidRPr="009B20AE" w:rsidRDefault="00C62E93" w:rsidP="00C62E93">
      <w:pPr>
        <w:jc w:val="both"/>
        <w:rPr>
          <w:rFonts w:eastAsia="Times New Roman"/>
          <w:bCs/>
        </w:rPr>
      </w:pPr>
      <w:r w:rsidRPr="009B20AE">
        <w:rPr>
          <w:rFonts w:eastAsia="Times New Roman"/>
        </w:rPr>
        <w:t>Zakresem badań fizyko-chemicznych objęto 15 partii o łącznej masie 7498,8 kg i 10 litrów, w tym  deklarowanych wymagań jakościowych</w:t>
      </w:r>
      <w:r w:rsidRPr="009B20AE">
        <w:rPr>
          <w:rFonts w:eastAsia="Times New Roman"/>
          <w:b/>
        </w:rPr>
        <w:t xml:space="preserve"> </w:t>
      </w:r>
      <w:r w:rsidRPr="009B20AE">
        <w:rPr>
          <w:rFonts w:eastAsia="Times New Roman"/>
          <w:bCs/>
        </w:rPr>
        <w:t>nie spełniała 1 partia o masie 16 kg -   co stanowiło  6,6%  ogółem ocenianych partii.</w:t>
      </w:r>
      <w:r w:rsidRPr="009B20AE">
        <w:rPr>
          <w:rFonts w:eastAsia="Times New Roman"/>
          <w:bCs/>
        </w:rPr>
        <w:tab/>
      </w:r>
    </w:p>
    <w:p w:rsidR="00C62E93" w:rsidRPr="009B20AE" w:rsidRDefault="00C62E93" w:rsidP="009B20AE">
      <w:pPr>
        <w:jc w:val="both"/>
        <w:rPr>
          <w:bCs/>
        </w:rPr>
      </w:pPr>
      <w:r w:rsidRPr="009B20AE">
        <w:rPr>
          <w:rFonts w:eastAsia="Times New Roman"/>
          <w:bCs/>
        </w:rPr>
        <w:t>Próbki do badań laboratoryjnych pobrano w 4 kontrolowanych jednostkach</w:t>
      </w:r>
      <w:r w:rsidR="006138BA" w:rsidRPr="009B20AE">
        <w:rPr>
          <w:rFonts w:eastAsia="Times New Roman"/>
          <w:bCs/>
        </w:rPr>
        <w:t>.</w:t>
      </w:r>
      <w:r w:rsidR="009B20AE">
        <w:rPr>
          <w:bCs/>
        </w:rPr>
        <w:t xml:space="preserve"> </w:t>
      </w:r>
      <w:r w:rsidRPr="009B20AE">
        <w:rPr>
          <w:bCs/>
        </w:rPr>
        <w:t>Nieprawidłowość stwierdzono w</w:t>
      </w:r>
      <w:r w:rsidR="006138BA" w:rsidRPr="009B20AE">
        <w:rPr>
          <w:bCs/>
        </w:rPr>
        <w:t xml:space="preserve"> jednym podmiocie</w:t>
      </w:r>
      <w:r w:rsidR="00244421" w:rsidRPr="009B20AE">
        <w:rPr>
          <w:bCs/>
        </w:rPr>
        <w:t xml:space="preserve">. </w:t>
      </w:r>
      <w:r w:rsidRPr="009B20AE">
        <w:rPr>
          <w:bCs/>
        </w:rPr>
        <w:t xml:space="preserve">Pobrana próbka produktu </w:t>
      </w:r>
      <w:r w:rsidRPr="009B20AE">
        <w:rPr>
          <w:rFonts w:eastAsia="Times New Roman"/>
          <w:bCs/>
        </w:rPr>
        <w:t>masa netto a 200g,</w:t>
      </w:r>
      <w:r w:rsidRPr="009B20AE">
        <w:rPr>
          <w:bCs/>
        </w:rPr>
        <w:t xml:space="preserve"> wielość partii wyprodukowanej i magazynowej: 16 kg (80szt.) nie spełnia wymagań jakościowych określonych w oznakowania ze względu na zaniżoną zawartość tłuszczu w suchej</w:t>
      </w:r>
      <w:r w:rsidR="009B20AE">
        <w:rPr>
          <w:bCs/>
        </w:rPr>
        <w:t xml:space="preserve"> </w:t>
      </w:r>
      <w:r w:rsidRPr="009B20AE">
        <w:rPr>
          <w:bCs/>
        </w:rPr>
        <w:t>masie o</w:t>
      </w:r>
      <w:r w:rsidR="009B20AE">
        <w:rPr>
          <w:bCs/>
        </w:rPr>
        <w:t xml:space="preserve"> </w:t>
      </w:r>
      <w:r w:rsidRPr="009B20AE">
        <w:rPr>
          <w:bCs/>
        </w:rPr>
        <w:t>1,46%. W związku ze stwierdzeniem nieprawidłowości do producenta wystosowano zalecenia pokontrolne, w których nakazano przeprowadzenie działań kontrolno-zarządczych zmierzających do zapewnienia wprowadzania do obrotu środków spożywczych o jakości handlowej zgodnej z deklarowaną.</w:t>
      </w:r>
      <w:r w:rsidR="00244421" w:rsidRPr="009B20AE">
        <w:rPr>
          <w:bCs/>
        </w:rPr>
        <w:t xml:space="preserve"> </w:t>
      </w:r>
      <w:r w:rsidR="00244421" w:rsidRPr="009B20AE">
        <w:rPr>
          <w:bCs/>
          <w:color w:val="000000"/>
        </w:rPr>
        <w:t>Równocześnie</w:t>
      </w:r>
      <w:r w:rsidRPr="009B20AE">
        <w:rPr>
          <w:bCs/>
        </w:rPr>
        <w:t xml:space="preserve"> zostało wszczęte z urzędu postępowanie administracyjne na podstawie art.40a ust.4, związku z art.40a ust.1 pkt.3 ustawy z dnia 21 grudnia 2000 roku o jakości handlowej artykułów rolno – spożywczych, zmierzające do wymierzenia kary pieniężnej.</w:t>
      </w:r>
    </w:p>
    <w:p w:rsidR="00C62E93" w:rsidRPr="009B20AE" w:rsidRDefault="00244421" w:rsidP="009B20AE">
      <w:pPr>
        <w:jc w:val="both"/>
        <w:rPr>
          <w:bCs/>
        </w:rPr>
      </w:pPr>
      <w:r w:rsidRPr="009B20AE">
        <w:rPr>
          <w:rFonts w:eastAsia="Times New Roman"/>
          <w:bCs/>
        </w:rPr>
        <w:t>Kontroli znakowania poddano 21 partii wyrobów o łącznej masie 12906 kg i 3075  litrów,  kwestionując 9 partii  o łącznej masie 8865,6 kg i 3065 litrów - co stanowiło  42,8%  ogółem ocenianych partii.</w:t>
      </w:r>
      <w:r w:rsidRPr="009B20AE">
        <w:rPr>
          <w:bCs/>
        </w:rPr>
        <w:t xml:space="preserve"> </w:t>
      </w:r>
      <w:r w:rsidR="00C62E93" w:rsidRPr="009B20AE">
        <w:rPr>
          <w:rFonts w:eastAsia="Times New Roman"/>
          <w:bCs/>
        </w:rPr>
        <w:t>Kwestionowano w tym zakresie wyroby zostały wyprodukowane w  trzech kontrolowanych podmiotach</w:t>
      </w:r>
      <w:r w:rsidRPr="009B20AE">
        <w:rPr>
          <w:rFonts w:eastAsia="Times New Roman"/>
          <w:bCs/>
        </w:rPr>
        <w:t>.</w:t>
      </w:r>
    </w:p>
    <w:p w:rsidR="00C62E93" w:rsidRPr="009B20AE" w:rsidRDefault="00C62E93" w:rsidP="009B20AE">
      <w:pPr>
        <w:tabs>
          <w:tab w:val="left" w:pos="360"/>
        </w:tabs>
        <w:spacing w:line="200" w:lineRule="atLeast"/>
        <w:jc w:val="both"/>
        <w:rPr>
          <w:bCs/>
          <w:color w:val="FF0000"/>
        </w:rPr>
      </w:pPr>
      <w:r w:rsidRPr="009B20AE">
        <w:rPr>
          <w:rFonts w:eastAsia="Times New Roman"/>
          <w:bCs/>
        </w:rPr>
        <w:t xml:space="preserve">W związku ze stwierdzonymi nieprawidłowościami </w:t>
      </w:r>
      <w:r w:rsidR="00244421" w:rsidRPr="009B20AE">
        <w:rPr>
          <w:rFonts w:eastAsia="Times New Roman"/>
          <w:bCs/>
        </w:rPr>
        <w:t xml:space="preserve">do trzech podmiotów </w:t>
      </w:r>
      <w:r w:rsidRPr="009B20AE">
        <w:rPr>
          <w:rFonts w:eastAsia="Times New Roman"/>
          <w:bCs/>
        </w:rPr>
        <w:t>wystosowano zalecenia pokontrolne</w:t>
      </w:r>
      <w:r w:rsidR="00175390" w:rsidRPr="009B20AE">
        <w:rPr>
          <w:rFonts w:eastAsia="Times New Roman"/>
          <w:bCs/>
        </w:rPr>
        <w:t xml:space="preserve">, </w:t>
      </w:r>
      <w:r w:rsidRPr="009B20AE">
        <w:rPr>
          <w:rFonts w:eastAsia="Times New Roman"/>
          <w:bCs/>
        </w:rPr>
        <w:t xml:space="preserve">wszczęto </w:t>
      </w:r>
      <w:r w:rsidR="00175390" w:rsidRPr="009B20AE">
        <w:rPr>
          <w:rFonts w:eastAsia="Times New Roman"/>
          <w:bCs/>
        </w:rPr>
        <w:t xml:space="preserve">dwa </w:t>
      </w:r>
      <w:r w:rsidRPr="009B20AE">
        <w:rPr>
          <w:rFonts w:eastAsia="Times New Roman"/>
          <w:bCs/>
        </w:rPr>
        <w:t>postępowanie administracyjne mające na celu wydanie decyzji wymierzającej karę pieniężną na podstawie art. 40a ust.1 pkt 3 ustawy o jakości handlowej artykułów rolno-spożywczych z tytułu wprowadzenia do obrotu artykułu rolno-spożywczego nieodpowiadającego jakości handlowej określnej w przepisach</w:t>
      </w:r>
      <w:r w:rsidR="00175390" w:rsidRPr="009B20AE">
        <w:rPr>
          <w:rFonts w:eastAsia="Times New Roman"/>
          <w:bCs/>
        </w:rPr>
        <w:t xml:space="preserve"> oraz </w:t>
      </w:r>
      <w:r w:rsidRPr="009B20AE">
        <w:rPr>
          <w:bCs/>
        </w:rPr>
        <w:t xml:space="preserve">wydano 3 decyzje administracyjne z art. 29 ust. 1 pkt 1, ustawy z dnia 21 grudnia 2000 r., o jakości handlowej artykułów rolno-spożywczych, w których postanowiono zakazać wprowadzenia do obrotu  </w:t>
      </w:r>
      <w:r w:rsidR="00175390" w:rsidRPr="009B20AE">
        <w:rPr>
          <w:bCs/>
        </w:rPr>
        <w:t xml:space="preserve">i </w:t>
      </w:r>
      <w:r w:rsidRPr="009B20AE">
        <w:rPr>
          <w:bCs/>
        </w:rPr>
        <w:t>1 decyzję administracyjną z art. 29 ust. 1 pkt 2, ustawy z dnia 21 grudnia 2000 r., o jakości handlowej artykułów rolno-spożywczych, nakazującą zmianę oznakowania na poprawną</w:t>
      </w:r>
      <w:r w:rsidR="00175390" w:rsidRPr="009B20AE">
        <w:rPr>
          <w:bCs/>
        </w:rPr>
        <w:t>.</w:t>
      </w:r>
    </w:p>
    <w:p w:rsidR="00C62E93" w:rsidRDefault="00C62E93" w:rsidP="00C62E93">
      <w:pPr>
        <w:widowControl/>
        <w:tabs>
          <w:tab w:val="left" w:pos="-2835"/>
          <w:tab w:val="num" w:pos="360"/>
        </w:tabs>
        <w:jc w:val="both"/>
      </w:pPr>
    </w:p>
    <w:p w:rsidR="00175390" w:rsidRDefault="00175390" w:rsidP="00C62E93">
      <w:pPr>
        <w:widowControl/>
        <w:tabs>
          <w:tab w:val="left" w:pos="-2835"/>
          <w:tab w:val="num" w:pos="360"/>
        </w:tabs>
        <w:jc w:val="both"/>
      </w:pPr>
    </w:p>
    <w:p w:rsidR="00175390" w:rsidRPr="009F77D9" w:rsidRDefault="00175390" w:rsidP="00175390">
      <w:pPr>
        <w:numPr>
          <w:ilvl w:val="0"/>
          <w:numId w:val="2"/>
        </w:numPr>
        <w:jc w:val="both"/>
        <w:rPr>
          <w:rFonts w:eastAsia="Times New Roman"/>
          <w:i/>
        </w:rPr>
      </w:pPr>
      <w:r w:rsidRPr="009F77D9">
        <w:rPr>
          <w:b/>
          <w:i/>
          <w:color w:val="000000"/>
        </w:rPr>
        <w:t xml:space="preserve">Kontrola w zakresie </w:t>
      </w:r>
      <w:r w:rsidRPr="009F77D9">
        <w:rPr>
          <w:b/>
          <w:i/>
        </w:rPr>
        <w:t xml:space="preserve">jakości handlowej </w:t>
      </w:r>
      <w:r>
        <w:rPr>
          <w:rFonts w:eastAsia="Times New Roman"/>
          <w:b/>
          <w:i/>
          <w:lang w:eastAsia="pl-PL"/>
        </w:rPr>
        <w:t xml:space="preserve">przetworów warzywnych </w:t>
      </w:r>
      <w:r w:rsidR="00DB6F4E">
        <w:rPr>
          <w:rFonts w:eastAsia="Times New Roman"/>
          <w:b/>
          <w:i/>
          <w:lang w:eastAsia="pl-PL"/>
        </w:rPr>
        <w:t xml:space="preserve">i </w:t>
      </w:r>
      <w:r>
        <w:rPr>
          <w:rFonts w:eastAsia="Times New Roman"/>
          <w:b/>
          <w:i/>
          <w:lang w:eastAsia="pl-PL"/>
        </w:rPr>
        <w:t>pomidorowych.</w:t>
      </w:r>
    </w:p>
    <w:p w:rsidR="00175390" w:rsidRDefault="00175390" w:rsidP="00C62E93">
      <w:pPr>
        <w:widowControl/>
        <w:tabs>
          <w:tab w:val="left" w:pos="-2835"/>
          <w:tab w:val="num" w:pos="360"/>
        </w:tabs>
        <w:jc w:val="both"/>
      </w:pPr>
    </w:p>
    <w:p w:rsidR="00175390" w:rsidRPr="009F77D9" w:rsidRDefault="00175390" w:rsidP="00175390">
      <w:pPr>
        <w:rPr>
          <w:rFonts w:eastAsia="Times New Roman"/>
        </w:rPr>
      </w:pPr>
      <w:r w:rsidRPr="009F77D9">
        <w:rPr>
          <w:rFonts w:eastAsia="Times New Roman"/>
        </w:rPr>
        <w:t xml:space="preserve">Kontrole zostały przeprowadzone w </w:t>
      </w:r>
      <w:r>
        <w:rPr>
          <w:rFonts w:eastAsia="Times New Roman"/>
        </w:rPr>
        <w:t>7</w:t>
      </w:r>
      <w:r w:rsidRPr="009F77D9">
        <w:rPr>
          <w:rFonts w:eastAsia="Times New Roman"/>
        </w:rPr>
        <w:t xml:space="preserve"> podmiotach gospodarczych.</w:t>
      </w:r>
    </w:p>
    <w:p w:rsidR="00175390" w:rsidRDefault="00175390" w:rsidP="00175390">
      <w:pPr>
        <w:jc w:val="both"/>
        <w:rPr>
          <w:color w:val="002060"/>
          <w:sz w:val="22"/>
          <w:szCs w:val="22"/>
        </w:rPr>
      </w:pPr>
    </w:p>
    <w:p w:rsidR="00175390" w:rsidRPr="009B20AE" w:rsidRDefault="00175390" w:rsidP="00175390">
      <w:pPr>
        <w:pStyle w:val="Default"/>
        <w:jc w:val="both"/>
        <w:rPr>
          <w:bCs/>
          <w:color w:val="auto"/>
        </w:rPr>
      </w:pPr>
      <w:r w:rsidRPr="009B20AE">
        <w:rPr>
          <w:bCs/>
          <w:color w:val="auto"/>
        </w:rPr>
        <w:t xml:space="preserve">Sprawdzenie atestów jakościowych, wyników badań laboratoryjnych oraz innych dokumentów świadczących o jakości kontrolowanych wyrobów, w tym surowców. </w:t>
      </w:r>
    </w:p>
    <w:p w:rsidR="00175390" w:rsidRPr="009B20AE" w:rsidRDefault="00175390" w:rsidP="00175390">
      <w:pPr>
        <w:pStyle w:val="Default"/>
        <w:jc w:val="both"/>
        <w:rPr>
          <w:bCs/>
          <w:color w:val="auto"/>
          <w:u w:val="single"/>
        </w:rPr>
      </w:pPr>
      <w:r w:rsidRPr="009B20AE">
        <w:rPr>
          <w:bCs/>
          <w:color w:val="auto"/>
        </w:rPr>
        <w:t>Do stosowanych surowców lub półproduktów producenci przetworów posiadali aktualne dokumenty potwierdzające ich jakość: atesty jakościowe, specyfikacje, świadectwa kontroli jakości lub inne dokumenty.</w:t>
      </w:r>
      <w:r w:rsidRPr="009B20AE">
        <w:rPr>
          <w:bCs/>
        </w:rPr>
        <w:t xml:space="preserve"> </w:t>
      </w:r>
      <w:r w:rsidRPr="009B20AE">
        <w:rPr>
          <w:bCs/>
          <w:color w:val="auto"/>
        </w:rPr>
        <w:t>Stosowane opakowania posiadały zezwolenia na kontakt z żywnością i były dostosowane do specyfiki wyrobów.</w:t>
      </w:r>
      <w:r w:rsidRPr="009B20AE">
        <w:rPr>
          <w:bCs/>
        </w:rPr>
        <w:t xml:space="preserve"> </w:t>
      </w:r>
      <w:r w:rsidRPr="009B20AE">
        <w:rPr>
          <w:bCs/>
          <w:color w:val="auto"/>
        </w:rPr>
        <w:t>Nie stwierdzono obecności surowców przeterminowanych lub niewłaściwej jakości.</w:t>
      </w:r>
    </w:p>
    <w:p w:rsidR="00175390" w:rsidRPr="009B20AE" w:rsidRDefault="00175390" w:rsidP="009B20AE">
      <w:pPr>
        <w:pStyle w:val="Tekstpodstawowy"/>
        <w:tabs>
          <w:tab w:val="left" w:pos="0"/>
          <w:tab w:val="left" w:pos="360"/>
          <w:tab w:val="left" w:pos="426"/>
        </w:tabs>
        <w:spacing w:after="0"/>
        <w:jc w:val="both"/>
        <w:rPr>
          <w:bCs/>
        </w:rPr>
      </w:pPr>
      <w:r w:rsidRPr="009B20AE">
        <w:rPr>
          <w:bCs/>
        </w:rPr>
        <w:t>Do badań laboratoryjnych pobrano próbki z 15 partii przetworów pomidorowych o łącznej masie 31217,16 kg</w:t>
      </w:r>
      <w:r w:rsidR="00084EFB" w:rsidRPr="009B20AE">
        <w:rPr>
          <w:bCs/>
        </w:rPr>
        <w:t>.</w:t>
      </w:r>
      <w:r w:rsidRPr="009B20AE">
        <w:rPr>
          <w:bCs/>
        </w:rPr>
        <w:t xml:space="preserve"> </w:t>
      </w:r>
    </w:p>
    <w:p w:rsidR="00175390" w:rsidRPr="009B20AE" w:rsidRDefault="00DB6F4E" w:rsidP="009B20AE">
      <w:pPr>
        <w:pStyle w:val="Nagwek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Na podstawie badań</w:t>
      </w:r>
      <w:r w:rsidR="00175390" w:rsidRPr="009B20AE">
        <w:rPr>
          <w:bCs/>
          <w:sz w:val="24"/>
          <w:szCs w:val="24"/>
        </w:rPr>
        <w:t xml:space="preserve"> organoleptycznych i fizykochemicznych kontrolowanych próbek stwierdzono nieprawidłowości w 8 partiach o łącznej masie 7090,78 kg, co stanowiło 22,7 % masy wszystkich objętych kontrolą partii</w:t>
      </w:r>
      <w:r w:rsidR="00084EFB" w:rsidRPr="009B20AE">
        <w:rPr>
          <w:bCs/>
          <w:sz w:val="24"/>
          <w:szCs w:val="24"/>
        </w:rPr>
        <w:t>.</w:t>
      </w:r>
      <w:r w:rsidR="00175390" w:rsidRPr="009B20AE">
        <w:rPr>
          <w:bCs/>
          <w:sz w:val="24"/>
          <w:szCs w:val="24"/>
        </w:rPr>
        <w:t xml:space="preserve"> </w:t>
      </w:r>
    </w:p>
    <w:p w:rsidR="00084EFB" w:rsidRPr="009B20AE" w:rsidRDefault="00175390" w:rsidP="00084EFB">
      <w:pPr>
        <w:pStyle w:val="Tekstpodstawowy"/>
        <w:tabs>
          <w:tab w:val="left" w:pos="0"/>
          <w:tab w:val="left" w:pos="360"/>
        </w:tabs>
        <w:spacing w:after="0"/>
        <w:jc w:val="both"/>
        <w:rPr>
          <w:bCs/>
        </w:rPr>
      </w:pPr>
      <w:r w:rsidRPr="009B20AE">
        <w:rPr>
          <w:bCs/>
        </w:rPr>
        <w:t>Kontrola prawidłowości znakowania przetworów pomidorowych.</w:t>
      </w:r>
      <w:r w:rsidR="00084EFB" w:rsidRPr="009B20AE">
        <w:rPr>
          <w:bCs/>
        </w:rPr>
        <w:t xml:space="preserve"> </w:t>
      </w:r>
      <w:r w:rsidRPr="009B20AE">
        <w:rPr>
          <w:bCs/>
        </w:rPr>
        <w:t>Przeprowadzono kontrolę prawidłowości znakowania 16 partii przetworów pomidorowych o łącznej masie 32027,16 kg. Stwierdzono nieprawidłowości w oznakowaniu 3 kontrolowanych partii o masie łącznej 1940,8 kg co stanowiło 6 % masy wszystkich objętych kontrolą partii</w:t>
      </w:r>
      <w:r w:rsidR="00084EFB" w:rsidRPr="009B20AE">
        <w:rPr>
          <w:bCs/>
        </w:rPr>
        <w:t>.</w:t>
      </w:r>
    </w:p>
    <w:p w:rsidR="00175390" w:rsidRPr="009B20AE" w:rsidRDefault="00175390" w:rsidP="00DB6F4E">
      <w:pPr>
        <w:autoSpaceDE w:val="0"/>
        <w:jc w:val="both"/>
        <w:rPr>
          <w:bCs/>
        </w:rPr>
      </w:pPr>
      <w:r w:rsidRPr="009B20AE">
        <w:rPr>
          <w:bCs/>
        </w:rPr>
        <w:t>W związku ze stwierdzonymi nieprawidłowościami</w:t>
      </w:r>
      <w:r w:rsidR="00084EFB" w:rsidRPr="009B20AE">
        <w:rPr>
          <w:bCs/>
        </w:rPr>
        <w:t xml:space="preserve">: </w:t>
      </w:r>
      <w:r w:rsidRPr="009B20AE">
        <w:rPr>
          <w:bCs/>
        </w:rPr>
        <w:t>wszczęto postępowania administracyjne na podstawie art. 21 i art. 29 ust.1.pkt 1  ustawy z dnia 21 grudnia 2000 r., o jakości handlowej artykułów rolno-spożywczych (Dz. U. z 2018r.</w:t>
      </w:r>
      <w:r w:rsidR="00DB6F4E">
        <w:rPr>
          <w:bCs/>
        </w:rPr>
        <w:t xml:space="preserve"> poz.2164 z </w:t>
      </w:r>
      <w:proofErr w:type="spellStart"/>
      <w:r w:rsidR="00DB6F4E">
        <w:rPr>
          <w:bCs/>
        </w:rPr>
        <w:t>późn</w:t>
      </w:r>
      <w:proofErr w:type="spellEnd"/>
      <w:r w:rsidR="00DB6F4E">
        <w:rPr>
          <w:bCs/>
        </w:rPr>
        <w:t xml:space="preserve">. zm.) w stosunku do 5 podmiotów, oraz </w:t>
      </w:r>
      <w:r w:rsidRPr="009B20AE">
        <w:rPr>
          <w:bCs/>
        </w:rPr>
        <w:t xml:space="preserve">postępowania administracyjne na podstawie art.40a ust.4, ustawy z dnia 21 grudnia 2000 r., o jakości handlowej artykułów rolno-spożywczych (Dz. U. z 2018r. </w:t>
      </w:r>
      <w:r w:rsidR="00DB6F4E">
        <w:rPr>
          <w:bCs/>
        </w:rPr>
        <w:t xml:space="preserve">poz.2164 z </w:t>
      </w:r>
      <w:proofErr w:type="spellStart"/>
      <w:r w:rsidR="00DB6F4E">
        <w:rPr>
          <w:bCs/>
        </w:rPr>
        <w:t>późn</w:t>
      </w:r>
      <w:proofErr w:type="spellEnd"/>
      <w:r w:rsidR="00DB6F4E">
        <w:rPr>
          <w:bCs/>
        </w:rPr>
        <w:t>. zm.), w stosunku do 4 podmiotów</w:t>
      </w:r>
      <w:r w:rsidR="00084EFB" w:rsidRPr="009B20AE">
        <w:rPr>
          <w:bCs/>
        </w:rPr>
        <w:t>, p</w:t>
      </w:r>
      <w:r w:rsidRPr="009B20AE">
        <w:rPr>
          <w:bCs/>
        </w:rPr>
        <w:t>o zakończeniu postępowań zostaną wydane decyzje wymierzające kary pieniężne z tytułu zafałszowania</w:t>
      </w:r>
      <w:r w:rsidR="00084EFB" w:rsidRPr="009B20AE">
        <w:rPr>
          <w:bCs/>
        </w:rPr>
        <w:t xml:space="preserve">, </w:t>
      </w:r>
      <w:r w:rsidRPr="009B20AE">
        <w:rPr>
          <w:bCs/>
        </w:rPr>
        <w:t xml:space="preserve">wszczęto postępowanie administracyjne na podstawie art.40a ust.4, w związku z art. 40a ust 1, pkt 3 ustawy z dnia 21 grudnia 2000 r., o jakości handlowej artykułów rolno-spożywczych (Dz. U. z 2018r. poz.2164 z </w:t>
      </w:r>
      <w:proofErr w:type="spellStart"/>
      <w:r w:rsidRPr="009B20AE">
        <w:rPr>
          <w:bCs/>
        </w:rPr>
        <w:t>późn</w:t>
      </w:r>
      <w:proofErr w:type="spellEnd"/>
      <w:r w:rsidRPr="009B20AE">
        <w:rPr>
          <w:bCs/>
        </w:rPr>
        <w:t>. zm.),</w:t>
      </w:r>
      <w:r w:rsidR="00084EFB" w:rsidRPr="009B20AE">
        <w:rPr>
          <w:bCs/>
        </w:rPr>
        <w:t xml:space="preserve"> p</w:t>
      </w:r>
      <w:r w:rsidRPr="009B20AE">
        <w:rPr>
          <w:bCs/>
        </w:rPr>
        <w:t>o zakończeniu postępowania zostanie wydana decyzja wymierzająca karę pieniężną z tytułu niewłaściwej jakości.</w:t>
      </w:r>
    </w:p>
    <w:p w:rsidR="00175390" w:rsidRPr="009B20AE" w:rsidRDefault="00084EFB" w:rsidP="00084EFB">
      <w:pPr>
        <w:tabs>
          <w:tab w:val="left" w:pos="632"/>
          <w:tab w:val="left" w:pos="846"/>
        </w:tabs>
        <w:autoSpaceDE w:val="0"/>
        <w:jc w:val="both"/>
        <w:rPr>
          <w:bCs/>
        </w:rPr>
      </w:pPr>
      <w:r w:rsidRPr="009B20AE">
        <w:rPr>
          <w:bCs/>
        </w:rPr>
        <w:t>W</w:t>
      </w:r>
      <w:r w:rsidR="00175390" w:rsidRPr="009B20AE">
        <w:rPr>
          <w:bCs/>
        </w:rPr>
        <w:t>ystosowano zalecenia pokontrolne do 5 podmiotów gospodarczych</w:t>
      </w:r>
      <w:r w:rsidRPr="009B20AE">
        <w:rPr>
          <w:bCs/>
        </w:rPr>
        <w:t xml:space="preserve"> </w:t>
      </w:r>
      <w:r w:rsidR="00175390" w:rsidRPr="009B20AE">
        <w:rPr>
          <w:rFonts w:cs="Times New Roman"/>
          <w:bCs/>
          <w:iCs/>
        </w:rPr>
        <w:t>wzywające do wdrożenia systemu nadzoru nad jakością zapewniającego wprowadzanie do obrotu środków spożywczych o jakości zgodnej z deklarowaną,</w:t>
      </w:r>
    </w:p>
    <w:p w:rsidR="00175390" w:rsidRPr="009B20AE" w:rsidRDefault="00175390" w:rsidP="00175390">
      <w:pPr>
        <w:rPr>
          <w:bCs/>
          <w:sz w:val="22"/>
          <w:szCs w:val="22"/>
        </w:rPr>
      </w:pPr>
    </w:p>
    <w:p w:rsidR="00A80D29" w:rsidRPr="009B20AE" w:rsidRDefault="00A80D29" w:rsidP="00175390">
      <w:pPr>
        <w:rPr>
          <w:bCs/>
          <w:sz w:val="22"/>
          <w:szCs w:val="22"/>
        </w:rPr>
      </w:pPr>
    </w:p>
    <w:p w:rsidR="00A80D29" w:rsidRDefault="00A80D29" w:rsidP="00175390">
      <w:pPr>
        <w:rPr>
          <w:sz w:val="22"/>
          <w:szCs w:val="22"/>
        </w:rPr>
      </w:pPr>
    </w:p>
    <w:p w:rsidR="00A80D29" w:rsidRPr="009F77D9" w:rsidRDefault="00A80D29" w:rsidP="00A80D29">
      <w:pPr>
        <w:numPr>
          <w:ilvl w:val="0"/>
          <w:numId w:val="2"/>
        </w:numPr>
        <w:jc w:val="both"/>
        <w:rPr>
          <w:rFonts w:eastAsia="Times New Roman"/>
          <w:i/>
        </w:rPr>
      </w:pPr>
      <w:r w:rsidRPr="009F77D9">
        <w:rPr>
          <w:b/>
          <w:i/>
          <w:color w:val="000000"/>
        </w:rPr>
        <w:t xml:space="preserve">Kontrola w zakresie </w:t>
      </w:r>
      <w:r w:rsidRPr="009F77D9">
        <w:rPr>
          <w:b/>
          <w:i/>
        </w:rPr>
        <w:t xml:space="preserve">jakości handlowej </w:t>
      </w:r>
      <w:r w:rsidR="005977EB">
        <w:rPr>
          <w:rFonts w:eastAsia="Times New Roman"/>
          <w:b/>
          <w:i/>
          <w:lang w:eastAsia="pl-PL"/>
        </w:rPr>
        <w:t>napojów spirytusowych</w:t>
      </w:r>
      <w:r>
        <w:rPr>
          <w:rFonts w:eastAsia="Times New Roman"/>
          <w:b/>
          <w:i/>
          <w:lang w:eastAsia="pl-PL"/>
        </w:rPr>
        <w:t>.</w:t>
      </w:r>
    </w:p>
    <w:p w:rsidR="00A80D29" w:rsidRDefault="00A80D29" w:rsidP="00175390">
      <w:pPr>
        <w:rPr>
          <w:sz w:val="22"/>
          <w:szCs w:val="22"/>
        </w:rPr>
      </w:pPr>
    </w:p>
    <w:p w:rsidR="00A80D29" w:rsidRDefault="00A80D29" w:rsidP="00175390">
      <w:pPr>
        <w:rPr>
          <w:sz w:val="22"/>
          <w:szCs w:val="22"/>
        </w:rPr>
      </w:pPr>
    </w:p>
    <w:p w:rsidR="00A80D29" w:rsidRPr="009F77D9" w:rsidRDefault="00A80D29" w:rsidP="00A80D29">
      <w:pPr>
        <w:rPr>
          <w:rFonts w:eastAsia="Times New Roman"/>
        </w:rPr>
      </w:pPr>
      <w:r w:rsidRPr="009F77D9">
        <w:rPr>
          <w:rFonts w:eastAsia="Times New Roman"/>
        </w:rPr>
        <w:t xml:space="preserve">Kontrole zostały przeprowadzone w </w:t>
      </w:r>
      <w:r>
        <w:rPr>
          <w:rFonts w:eastAsia="Times New Roman"/>
        </w:rPr>
        <w:t>2</w:t>
      </w:r>
      <w:r w:rsidRPr="009F77D9">
        <w:rPr>
          <w:rFonts w:eastAsia="Times New Roman"/>
        </w:rPr>
        <w:t xml:space="preserve"> podmiotach gospodarczych.</w:t>
      </w:r>
    </w:p>
    <w:p w:rsidR="00A80D29" w:rsidRDefault="00A80D29" w:rsidP="00175390">
      <w:pPr>
        <w:rPr>
          <w:sz w:val="22"/>
          <w:szCs w:val="22"/>
        </w:rPr>
      </w:pPr>
    </w:p>
    <w:p w:rsidR="00A80D29" w:rsidRPr="009B20AE" w:rsidRDefault="00A80D29" w:rsidP="009B20AE">
      <w:pPr>
        <w:jc w:val="both"/>
        <w:rPr>
          <w:bCs/>
        </w:rPr>
      </w:pPr>
      <w:r w:rsidRPr="009B20AE">
        <w:rPr>
          <w:bCs/>
        </w:rPr>
        <w:t>Kontrola jakości handlowej napojów spirytusowych na podstawie badań laboratoryjnych</w:t>
      </w:r>
      <w:r w:rsidR="00914946" w:rsidRPr="009B20AE">
        <w:rPr>
          <w:bCs/>
          <w:color w:val="FF0000"/>
        </w:rPr>
        <w:t xml:space="preserve">. </w:t>
      </w:r>
      <w:r w:rsidRPr="009B20AE">
        <w:rPr>
          <w:rFonts w:eastAsia="Times New Roman"/>
          <w:bCs/>
        </w:rPr>
        <w:t>Przedmiotem analiz laboratoryjnych było 6</w:t>
      </w:r>
      <w:r w:rsidRPr="009B20AE">
        <w:rPr>
          <w:rFonts w:eastAsia="Times New Roman"/>
          <w:bCs/>
          <w:color w:val="000000"/>
        </w:rPr>
        <w:t xml:space="preserve"> </w:t>
      </w:r>
      <w:r w:rsidRPr="009B20AE">
        <w:rPr>
          <w:bCs/>
          <w:color w:val="000000"/>
        </w:rPr>
        <w:t>partii</w:t>
      </w:r>
      <w:r w:rsidRPr="009B20AE">
        <w:rPr>
          <w:rFonts w:eastAsia="Times New Roman"/>
          <w:bCs/>
          <w:color w:val="000000"/>
        </w:rPr>
        <w:t xml:space="preserve"> napojów spirytusowych </w:t>
      </w:r>
      <w:r w:rsidRPr="009B20AE">
        <w:rPr>
          <w:bCs/>
          <w:color w:val="000000"/>
        </w:rPr>
        <w:t>o</w:t>
      </w:r>
      <w:r w:rsidRPr="009B20AE">
        <w:rPr>
          <w:rFonts w:eastAsia="Times New Roman"/>
          <w:bCs/>
          <w:color w:val="000000"/>
        </w:rPr>
        <w:t xml:space="preserve"> </w:t>
      </w:r>
      <w:r w:rsidRPr="009B20AE">
        <w:rPr>
          <w:bCs/>
          <w:color w:val="000000"/>
        </w:rPr>
        <w:t>łącznej</w:t>
      </w:r>
      <w:r w:rsidRPr="009B20AE">
        <w:rPr>
          <w:rFonts w:eastAsia="Times New Roman"/>
          <w:bCs/>
          <w:color w:val="000000"/>
        </w:rPr>
        <w:t xml:space="preserve"> objętości 8,965hl. </w:t>
      </w:r>
      <w:r w:rsidR="009B20AE">
        <w:rPr>
          <w:bCs/>
        </w:rPr>
        <w:t xml:space="preserve"> </w:t>
      </w:r>
      <w:r w:rsidRPr="009B20AE">
        <w:rPr>
          <w:rFonts w:eastAsia="Times New Roman"/>
          <w:bCs/>
          <w:color w:val="000000"/>
        </w:rPr>
        <w:t xml:space="preserve">Badania laboratoryjne nie wykazały uchybień fizykochemicznych. </w:t>
      </w:r>
    </w:p>
    <w:p w:rsidR="00A80D29" w:rsidRPr="009B20AE" w:rsidRDefault="00A80D29" w:rsidP="00914946">
      <w:pPr>
        <w:tabs>
          <w:tab w:val="left" w:pos="2046"/>
          <w:tab w:val="left" w:pos="2340"/>
          <w:tab w:val="left" w:pos="3780"/>
        </w:tabs>
        <w:spacing w:line="200" w:lineRule="atLeast"/>
        <w:jc w:val="both"/>
        <w:rPr>
          <w:bCs/>
        </w:rPr>
      </w:pPr>
      <w:r w:rsidRPr="009B20AE">
        <w:rPr>
          <w:bCs/>
        </w:rPr>
        <w:t>Kontrola prawidłowości znakowania napojów spirytusowych</w:t>
      </w:r>
      <w:r w:rsidR="00914946" w:rsidRPr="009B20AE">
        <w:rPr>
          <w:bCs/>
        </w:rPr>
        <w:t xml:space="preserve">. </w:t>
      </w:r>
      <w:r w:rsidRPr="009B20AE">
        <w:rPr>
          <w:rFonts w:eastAsia="Times New Roman"/>
          <w:bCs/>
          <w:color w:val="000000"/>
        </w:rPr>
        <w:t>Kontroli prawidłowości znakowania dokonano w</w:t>
      </w:r>
      <w:r w:rsidR="00A56A40">
        <w:rPr>
          <w:rFonts w:eastAsia="Times New Roman"/>
          <w:bCs/>
          <w:color w:val="000000"/>
        </w:rPr>
        <w:t xml:space="preserve"> obydwu</w:t>
      </w:r>
      <w:r w:rsidR="00914946" w:rsidRPr="009B20AE">
        <w:rPr>
          <w:rFonts w:eastAsia="Times New Roman"/>
          <w:bCs/>
          <w:color w:val="000000"/>
        </w:rPr>
        <w:t xml:space="preserve"> </w:t>
      </w:r>
      <w:r w:rsidRPr="009B20AE">
        <w:rPr>
          <w:rFonts w:eastAsia="Times New Roman"/>
          <w:bCs/>
          <w:color w:val="000000"/>
        </w:rPr>
        <w:t>kontrolowanych jednostkach. Kontrolą  objęto 6 partii o łącznej objętości</w:t>
      </w:r>
      <w:r w:rsidR="009B20AE">
        <w:rPr>
          <w:rFonts w:eastAsia="Times New Roman"/>
          <w:bCs/>
          <w:color w:val="000000"/>
        </w:rPr>
        <w:t xml:space="preserve"> </w:t>
      </w:r>
      <w:r w:rsidRPr="009B20AE">
        <w:rPr>
          <w:rFonts w:eastAsia="Times New Roman"/>
          <w:bCs/>
          <w:color w:val="000000"/>
        </w:rPr>
        <w:t>58,965</w:t>
      </w:r>
      <w:r w:rsidR="00914946" w:rsidRPr="009B20AE">
        <w:rPr>
          <w:rFonts w:eastAsia="Times New Roman"/>
          <w:bCs/>
          <w:color w:val="000000"/>
        </w:rPr>
        <w:t xml:space="preserve"> </w:t>
      </w:r>
      <w:proofErr w:type="spellStart"/>
      <w:r w:rsidRPr="009B20AE">
        <w:rPr>
          <w:rFonts w:eastAsia="Times New Roman"/>
          <w:bCs/>
          <w:color w:val="000000"/>
        </w:rPr>
        <w:t>hl</w:t>
      </w:r>
      <w:proofErr w:type="spellEnd"/>
      <w:r w:rsidRPr="009B20AE">
        <w:rPr>
          <w:rFonts w:eastAsia="Times New Roman"/>
          <w:bCs/>
          <w:color w:val="000000"/>
        </w:rPr>
        <w:t xml:space="preserve">. </w:t>
      </w:r>
      <w:r w:rsidR="00914946" w:rsidRPr="009B20AE">
        <w:rPr>
          <w:rFonts w:eastAsia="Times New Roman"/>
          <w:bCs/>
          <w:color w:val="000000"/>
        </w:rPr>
        <w:t>N</w:t>
      </w:r>
      <w:r w:rsidRPr="009B20AE">
        <w:rPr>
          <w:rFonts w:eastAsia="Times New Roman"/>
          <w:bCs/>
          <w:color w:val="000000"/>
        </w:rPr>
        <w:t xml:space="preserve">ie stwierdzono nieprawidłowości w kwestii oznakowania produktów. </w:t>
      </w:r>
    </w:p>
    <w:p w:rsidR="00A80D29" w:rsidRPr="009B20AE" w:rsidRDefault="00A80D29" w:rsidP="00914946">
      <w:pPr>
        <w:jc w:val="both"/>
        <w:rPr>
          <w:bCs/>
        </w:rPr>
      </w:pPr>
      <w:r w:rsidRPr="009B20AE">
        <w:rPr>
          <w:bCs/>
        </w:rPr>
        <w:t>Wszystkie podmioty dopełniły obowiązku zgłoszenia podjęcia działalności gospodarczej w zakresie produkcji, składowania, konfekcjonowania i obrotu, do właściwego ze względu na miejsce zamieszkania lub siedzibę zgłaszającego, wojewódzkiego inspektora Jakości Handlowej Artykułów Rolno-Spożywczych – zgodnie z art. 12 ustawy z dnia 21 grudnia 2000 roku o jakości handlowej artykułów rolno-spożywczych. Kontrolowani producenci napojów spirytusowych spełniali również wymagania dotyczące wykonywania działalności gospodarczej w zakresie wyrobu lub rozlewu napojów spirytusowych zawarte w ustawie z dnia 18 października 2006 roku o wyrobie napojów spirytusowych oraz rejestracji i ochronie oznaczeń geograficznych napojów spirytusowych.</w:t>
      </w:r>
    </w:p>
    <w:p w:rsidR="00A80D29" w:rsidRDefault="00A80D29" w:rsidP="00914946">
      <w:pPr>
        <w:tabs>
          <w:tab w:val="left" w:pos="418"/>
        </w:tabs>
        <w:jc w:val="both"/>
        <w:rPr>
          <w:rFonts w:eastAsia="Times New Roman"/>
          <w:bCs/>
        </w:rPr>
      </w:pPr>
      <w:r w:rsidRPr="009B20AE">
        <w:rPr>
          <w:rFonts w:eastAsia="Times New Roman"/>
          <w:bCs/>
        </w:rPr>
        <w:t xml:space="preserve">W związku z brakiem nieprawidłowości zarówno w kwestii badań laboratoryjnych jak i poprawnego znakowania wyrobów sankcji karnych nie zastosowano. Nie </w:t>
      </w:r>
      <w:r w:rsidRPr="009B20AE">
        <w:rPr>
          <w:bCs/>
        </w:rPr>
        <w:t>przekazano</w:t>
      </w:r>
      <w:r w:rsidRPr="009B20AE">
        <w:rPr>
          <w:rFonts w:eastAsia="Times New Roman"/>
          <w:bCs/>
        </w:rPr>
        <w:t xml:space="preserve"> też </w:t>
      </w:r>
      <w:r w:rsidRPr="009B20AE">
        <w:rPr>
          <w:bCs/>
        </w:rPr>
        <w:t>żadnej</w:t>
      </w:r>
      <w:r w:rsidRPr="009B20AE">
        <w:rPr>
          <w:rFonts w:eastAsia="Times New Roman"/>
          <w:bCs/>
        </w:rPr>
        <w:t xml:space="preserve"> </w:t>
      </w:r>
      <w:r w:rsidRPr="009B20AE">
        <w:rPr>
          <w:bCs/>
        </w:rPr>
        <w:t>sprawy</w:t>
      </w:r>
      <w:r w:rsidRPr="009B20AE">
        <w:rPr>
          <w:rFonts w:eastAsia="Times New Roman"/>
          <w:bCs/>
        </w:rPr>
        <w:t xml:space="preserve"> </w:t>
      </w:r>
      <w:r w:rsidRPr="009B20AE">
        <w:rPr>
          <w:bCs/>
        </w:rPr>
        <w:t>do</w:t>
      </w:r>
      <w:r w:rsidRPr="009B20AE">
        <w:rPr>
          <w:rFonts w:eastAsia="Times New Roman"/>
          <w:bCs/>
        </w:rPr>
        <w:t xml:space="preserve"> </w:t>
      </w:r>
      <w:r w:rsidRPr="009B20AE">
        <w:rPr>
          <w:bCs/>
        </w:rPr>
        <w:t>innej</w:t>
      </w:r>
      <w:r w:rsidRPr="009B20AE">
        <w:rPr>
          <w:rFonts w:eastAsia="Times New Roman"/>
          <w:bCs/>
        </w:rPr>
        <w:t xml:space="preserve"> </w:t>
      </w:r>
      <w:r w:rsidRPr="009B20AE">
        <w:rPr>
          <w:bCs/>
        </w:rPr>
        <w:t>instytucji</w:t>
      </w:r>
      <w:r w:rsidRPr="009B20AE">
        <w:rPr>
          <w:rFonts w:eastAsia="Times New Roman"/>
          <w:bCs/>
        </w:rPr>
        <w:t>.</w:t>
      </w:r>
    </w:p>
    <w:p w:rsidR="009B20AE" w:rsidRDefault="009B20AE" w:rsidP="00914946">
      <w:pPr>
        <w:tabs>
          <w:tab w:val="left" w:pos="418"/>
        </w:tabs>
        <w:jc w:val="both"/>
        <w:rPr>
          <w:rFonts w:eastAsia="Times New Roman"/>
          <w:bCs/>
        </w:rPr>
      </w:pPr>
    </w:p>
    <w:p w:rsidR="009B20AE" w:rsidRPr="009B20AE" w:rsidRDefault="009B20AE" w:rsidP="00914946">
      <w:pPr>
        <w:tabs>
          <w:tab w:val="left" w:pos="418"/>
        </w:tabs>
        <w:jc w:val="both"/>
        <w:rPr>
          <w:bCs/>
        </w:rPr>
      </w:pPr>
    </w:p>
    <w:p w:rsidR="00A80D29" w:rsidRPr="009B20AE" w:rsidRDefault="00A80D29" w:rsidP="00A80D29">
      <w:pPr>
        <w:pStyle w:val="Tekstpodstawowy31"/>
        <w:rPr>
          <w:sz w:val="24"/>
          <w:szCs w:val="24"/>
        </w:rPr>
      </w:pPr>
    </w:p>
    <w:p w:rsidR="00175390" w:rsidRDefault="00175390" w:rsidP="00C62E93">
      <w:pPr>
        <w:widowControl/>
        <w:tabs>
          <w:tab w:val="left" w:pos="-2835"/>
          <w:tab w:val="num" w:pos="360"/>
        </w:tabs>
        <w:jc w:val="both"/>
      </w:pPr>
    </w:p>
    <w:p w:rsidR="005977EB" w:rsidRPr="00251DF9" w:rsidRDefault="005977EB" w:rsidP="00C62E93">
      <w:pPr>
        <w:widowControl/>
        <w:numPr>
          <w:ilvl w:val="0"/>
          <w:numId w:val="2"/>
        </w:numPr>
        <w:tabs>
          <w:tab w:val="num" w:pos="360"/>
        </w:tabs>
        <w:jc w:val="both"/>
        <w:rPr>
          <w:i/>
        </w:rPr>
      </w:pPr>
      <w:r w:rsidRPr="00251DF9">
        <w:rPr>
          <w:b/>
          <w:i/>
          <w:color w:val="000000"/>
        </w:rPr>
        <w:t xml:space="preserve">Kontrola w zakresie </w:t>
      </w:r>
      <w:r w:rsidRPr="00251DF9">
        <w:rPr>
          <w:b/>
          <w:i/>
        </w:rPr>
        <w:t>w</w:t>
      </w:r>
      <w:r w:rsidRPr="00251DF9">
        <w:rPr>
          <w:rFonts w:eastAsia="Times New Roman"/>
          <w:b/>
          <w:i/>
        </w:rPr>
        <w:t xml:space="preserve"> </w:t>
      </w:r>
      <w:r w:rsidRPr="00251DF9">
        <w:rPr>
          <w:b/>
          <w:i/>
        </w:rPr>
        <w:t>zakresie</w:t>
      </w:r>
      <w:r w:rsidRPr="00251DF9">
        <w:rPr>
          <w:rFonts w:eastAsia="Times New Roman"/>
          <w:b/>
          <w:i/>
        </w:rPr>
        <w:t xml:space="preserve"> </w:t>
      </w:r>
      <w:r w:rsidRPr="00251DF9">
        <w:rPr>
          <w:b/>
          <w:i/>
        </w:rPr>
        <w:t>prawidłowości</w:t>
      </w:r>
      <w:r w:rsidRPr="00251DF9">
        <w:rPr>
          <w:rFonts w:eastAsia="Times New Roman"/>
          <w:b/>
          <w:i/>
        </w:rPr>
        <w:t xml:space="preserve"> </w:t>
      </w:r>
      <w:r w:rsidRPr="00251DF9">
        <w:rPr>
          <w:b/>
          <w:i/>
        </w:rPr>
        <w:t>znakowania</w:t>
      </w:r>
      <w:r w:rsidRPr="00251DF9">
        <w:rPr>
          <w:rFonts w:eastAsia="Times New Roman"/>
          <w:b/>
          <w:i/>
        </w:rPr>
        <w:t xml:space="preserve"> </w:t>
      </w:r>
      <w:r w:rsidRPr="00251DF9">
        <w:rPr>
          <w:b/>
          <w:i/>
        </w:rPr>
        <w:t>koncentratów spożywczych oraz majonezu, chrzanu i octu.</w:t>
      </w:r>
    </w:p>
    <w:p w:rsidR="005977EB" w:rsidRDefault="005977EB" w:rsidP="005977EB">
      <w:pPr>
        <w:widowControl/>
        <w:tabs>
          <w:tab w:val="num" w:pos="360"/>
        </w:tabs>
        <w:jc w:val="both"/>
      </w:pPr>
    </w:p>
    <w:p w:rsidR="005977EB" w:rsidRDefault="005977EB" w:rsidP="005977EB">
      <w:pPr>
        <w:widowControl/>
        <w:tabs>
          <w:tab w:val="num" w:pos="360"/>
        </w:tabs>
        <w:jc w:val="both"/>
      </w:pPr>
    </w:p>
    <w:p w:rsidR="001C1312" w:rsidRPr="00251DF9" w:rsidRDefault="005977EB" w:rsidP="00251DF9">
      <w:pPr>
        <w:jc w:val="both"/>
        <w:rPr>
          <w:rFonts w:eastAsia="Times New Roman"/>
        </w:rPr>
      </w:pPr>
      <w:r w:rsidRPr="00251DF9">
        <w:rPr>
          <w:rFonts w:eastAsia="Times New Roman"/>
        </w:rPr>
        <w:t>Kontrole zostały przeprowadzone w 11 podmiotach gospodarczych.</w:t>
      </w:r>
      <w:r w:rsidR="001C1312" w:rsidRPr="00251DF9">
        <w:rPr>
          <w:rFonts w:eastAsia="Times New Roman"/>
        </w:rPr>
        <w:t xml:space="preserve"> </w:t>
      </w:r>
    </w:p>
    <w:p w:rsidR="005977EB" w:rsidRPr="00251DF9" w:rsidRDefault="005977EB" w:rsidP="00251DF9">
      <w:pPr>
        <w:jc w:val="both"/>
        <w:rPr>
          <w:rFonts w:eastAsia="Times New Roman"/>
        </w:rPr>
      </w:pPr>
      <w:r w:rsidRPr="00251DF9">
        <w:t>Kontrolę</w:t>
      </w:r>
      <w:r w:rsidRPr="00251DF9">
        <w:rPr>
          <w:rFonts w:eastAsia="Times New Roman"/>
        </w:rPr>
        <w:t xml:space="preserve"> </w:t>
      </w:r>
      <w:r w:rsidRPr="00251DF9">
        <w:t>znakowania</w:t>
      </w:r>
      <w:r w:rsidRPr="00251DF9">
        <w:rPr>
          <w:rFonts w:eastAsia="Times New Roman"/>
        </w:rPr>
        <w:t xml:space="preserve"> </w:t>
      </w:r>
      <w:r w:rsidRPr="00251DF9">
        <w:t>koncentratów spożywczych przeprowadzono</w:t>
      </w:r>
      <w:r w:rsidRPr="00251DF9">
        <w:rPr>
          <w:rFonts w:eastAsia="Times New Roman"/>
        </w:rPr>
        <w:t xml:space="preserve"> </w:t>
      </w:r>
      <w:r w:rsidRPr="00251DF9">
        <w:t>w</w:t>
      </w:r>
      <w:r w:rsidRPr="00251DF9">
        <w:rPr>
          <w:rFonts w:eastAsia="Times New Roman"/>
        </w:rPr>
        <w:t xml:space="preserve"> 3 </w:t>
      </w:r>
      <w:r w:rsidRPr="00251DF9">
        <w:t>podmiotach:</w:t>
      </w:r>
    </w:p>
    <w:p w:rsidR="005977EB" w:rsidRPr="00251DF9" w:rsidRDefault="005977EB" w:rsidP="00251DF9">
      <w:pPr>
        <w:widowControl/>
        <w:tabs>
          <w:tab w:val="left" w:pos="0"/>
        </w:tabs>
        <w:autoSpaceDE w:val="0"/>
        <w:jc w:val="both"/>
      </w:pPr>
      <w:r w:rsidRPr="00251DF9">
        <w:t>Kontrolę</w:t>
      </w:r>
      <w:r w:rsidRPr="00251DF9">
        <w:rPr>
          <w:rFonts w:eastAsia="Times New Roman"/>
        </w:rPr>
        <w:t xml:space="preserve"> </w:t>
      </w:r>
      <w:r w:rsidRPr="00251DF9">
        <w:t>znakowania</w:t>
      </w:r>
      <w:r w:rsidRPr="00251DF9">
        <w:rPr>
          <w:rFonts w:eastAsia="Times New Roman"/>
        </w:rPr>
        <w:t xml:space="preserve"> </w:t>
      </w:r>
      <w:r w:rsidRPr="00251DF9">
        <w:t>majonezu przeprowadzono</w:t>
      </w:r>
      <w:r w:rsidRPr="00251DF9">
        <w:rPr>
          <w:rFonts w:eastAsia="Times New Roman"/>
        </w:rPr>
        <w:t xml:space="preserve"> </w:t>
      </w:r>
      <w:r w:rsidRPr="00251DF9">
        <w:t>w</w:t>
      </w:r>
      <w:r w:rsidRPr="00251DF9">
        <w:rPr>
          <w:rFonts w:eastAsia="Times New Roman"/>
        </w:rPr>
        <w:t xml:space="preserve"> 2 </w:t>
      </w:r>
      <w:r w:rsidRPr="00251DF9">
        <w:t>podmiotach</w:t>
      </w:r>
      <w:r w:rsidR="001C1312" w:rsidRPr="00251DF9">
        <w:t>.</w:t>
      </w:r>
    </w:p>
    <w:p w:rsidR="005977EB" w:rsidRPr="00251DF9" w:rsidRDefault="005977EB" w:rsidP="00251DF9">
      <w:pPr>
        <w:widowControl/>
        <w:tabs>
          <w:tab w:val="left" w:pos="0"/>
        </w:tabs>
        <w:autoSpaceDE w:val="0"/>
        <w:jc w:val="both"/>
      </w:pPr>
      <w:r w:rsidRPr="00251DF9">
        <w:t>Kontrolę</w:t>
      </w:r>
      <w:r w:rsidRPr="00251DF9">
        <w:rPr>
          <w:rFonts w:eastAsia="Times New Roman"/>
        </w:rPr>
        <w:t xml:space="preserve"> </w:t>
      </w:r>
      <w:r w:rsidRPr="00251DF9">
        <w:t>znakowania</w:t>
      </w:r>
      <w:r w:rsidRPr="00251DF9">
        <w:rPr>
          <w:rFonts w:eastAsia="Times New Roman"/>
        </w:rPr>
        <w:t xml:space="preserve"> </w:t>
      </w:r>
      <w:r w:rsidRPr="00251DF9">
        <w:t>chrzanu przeprowadzono</w:t>
      </w:r>
      <w:r w:rsidRPr="00251DF9">
        <w:rPr>
          <w:rFonts w:eastAsia="Times New Roman"/>
        </w:rPr>
        <w:t xml:space="preserve"> </w:t>
      </w:r>
      <w:r w:rsidRPr="00251DF9">
        <w:t>w</w:t>
      </w:r>
      <w:r w:rsidRPr="00251DF9">
        <w:rPr>
          <w:rFonts w:eastAsia="Times New Roman"/>
        </w:rPr>
        <w:t xml:space="preserve"> </w:t>
      </w:r>
      <w:r w:rsidRPr="00251DF9">
        <w:t>5</w:t>
      </w:r>
      <w:r w:rsidRPr="00251DF9">
        <w:rPr>
          <w:rFonts w:eastAsia="Times New Roman"/>
        </w:rPr>
        <w:t xml:space="preserve"> </w:t>
      </w:r>
      <w:r w:rsidRPr="00251DF9">
        <w:t>podmiotach</w:t>
      </w:r>
      <w:r w:rsidR="001C1312" w:rsidRPr="00251DF9">
        <w:t>.</w:t>
      </w:r>
    </w:p>
    <w:p w:rsidR="005977EB" w:rsidRPr="00251DF9" w:rsidRDefault="005977EB" w:rsidP="00251DF9">
      <w:pPr>
        <w:widowControl/>
        <w:tabs>
          <w:tab w:val="left" w:pos="0"/>
        </w:tabs>
        <w:autoSpaceDE w:val="0"/>
        <w:jc w:val="both"/>
      </w:pPr>
      <w:r w:rsidRPr="00251DF9">
        <w:t>Kontrolę znakowania octu przeprowadzono</w:t>
      </w:r>
      <w:r w:rsidRPr="00251DF9">
        <w:rPr>
          <w:rFonts w:eastAsia="Times New Roman"/>
        </w:rPr>
        <w:t xml:space="preserve"> </w:t>
      </w:r>
      <w:r w:rsidRPr="00251DF9">
        <w:t>w 3 podmiotach</w:t>
      </w:r>
      <w:r w:rsidR="001C1312" w:rsidRPr="00251DF9">
        <w:t>.</w:t>
      </w:r>
    </w:p>
    <w:p w:rsidR="005977EB" w:rsidRPr="00251DF9" w:rsidRDefault="005977EB" w:rsidP="00251DF9">
      <w:pPr>
        <w:pStyle w:val="Default"/>
        <w:jc w:val="both"/>
        <w:rPr>
          <w:color w:val="auto"/>
        </w:rPr>
      </w:pPr>
      <w:r w:rsidRPr="00251DF9">
        <w:rPr>
          <w:color w:val="auto"/>
        </w:rPr>
        <w:t>Pobieranie próbek artykułów rolno-spożywczych w celu sprawdzenia oznakowania</w:t>
      </w:r>
    </w:p>
    <w:p w:rsidR="005977EB" w:rsidRPr="00251DF9" w:rsidRDefault="005977EB" w:rsidP="00251DF9">
      <w:pPr>
        <w:jc w:val="both"/>
      </w:pPr>
      <w:r w:rsidRPr="00251DF9">
        <w:t>W celu sprawdzenia prawidłowości oznakowania koncentratów spożywczych oraz majonezu, chrzanu i octu pobrano próbki:</w:t>
      </w:r>
    </w:p>
    <w:p w:rsidR="005977EB" w:rsidRPr="00251DF9" w:rsidRDefault="005977EB" w:rsidP="00251DF9">
      <w:pPr>
        <w:numPr>
          <w:ilvl w:val="0"/>
          <w:numId w:val="5"/>
        </w:numPr>
        <w:tabs>
          <w:tab w:val="clear" w:pos="1077"/>
          <w:tab w:val="num" w:pos="0"/>
        </w:tabs>
        <w:ind w:left="284" w:hanging="284"/>
        <w:jc w:val="both"/>
      </w:pPr>
      <w:r w:rsidRPr="00251DF9">
        <w:t>11 p</w:t>
      </w:r>
      <w:r w:rsidR="00A56A40">
        <w:t>artii koncentratów spożywczych w</w:t>
      </w:r>
      <w:r w:rsidRPr="00251DF9">
        <w:t xml:space="preserve"> łącznej ilości: 6119,4kg (wielkość partii produkcyjnych), 2990,28kg (wielkość partii zastanych w magazynach podczas kontroli), wśród nich stwierdzono 3 partie nieprawidłowo oznakowane o łącznej ilości 826,6kg (partia produkcyjna), 390,94kg (partia magazynowa), co stanowiło 27,27% ogólnej liczby skontrolowanych partii koncentratów spożywczych i 13,5% ogólnej ilości (masy) produkcyjnej skontrolowanych partii koncentratów spożywczych,</w:t>
      </w:r>
    </w:p>
    <w:p w:rsidR="005977EB" w:rsidRPr="00251DF9" w:rsidRDefault="005977EB" w:rsidP="00251DF9">
      <w:pPr>
        <w:numPr>
          <w:ilvl w:val="0"/>
          <w:numId w:val="5"/>
        </w:numPr>
        <w:tabs>
          <w:tab w:val="clear" w:pos="1077"/>
          <w:tab w:val="num" w:pos="0"/>
        </w:tabs>
        <w:ind w:left="284" w:hanging="284"/>
        <w:jc w:val="both"/>
      </w:pPr>
      <w:r w:rsidRPr="00251DF9">
        <w:t>5 partii majonezu o łącznej ilości 4123kg, wśród nich nie stwierdzono partii nieprawidłowo oznakowanych,</w:t>
      </w:r>
    </w:p>
    <w:p w:rsidR="005977EB" w:rsidRPr="00251DF9" w:rsidRDefault="005977EB" w:rsidP="00251DF9">
      <w:pPr>
        <w:numPr>
          <w:ilvl w:val="0"/>
          <w:numId w:val="5"/>
        </w:numPr>
        <w:tabs>
          <w:tab w:val="clear" w:pos="1077"/>
          <w:tab w:val="num" w:pos="0"/>
        </w:tabs>
        <w:ind w:left="284" w:hanging="284"/>
        <w:jc w:val="both"/>
      </w:pPr>
      <w:r w:rsidRPr="00251DF9">
        <w:t>7 partii chrzanu o łącznej ilości 8314,81kg, nie stwierdzono partii nieprawidłowo oznakowanych,</w:t>
      </w:r>
    </w:p>
    <w:p w:rsidR="005977EB" w:rsidRPr="00251DF9" w:rsidRDefault="005977EB" w:rsidP="00251DF9">
      <w:pPr>
        <w:numPr>
          <w:ilvl w:val="0"/>
          <w:numId w:val="5"/>
        </w:numPr>
        <w:tabs>
          <w:tab w:val="clear" w:pos="1077"/>
          <w:tab w:val="num" w:pos="0"/>
        </w:tabs>
        <w:ind w:left="284" w:hanging="284"/>
        <w:jc w:val="both"/>
      </w:pPr>
      <w:r w:rsidRPr="00251DF9">
        <w:t xml:space="preserve">3 partie octu o łącznej ilości 21524L,  nie stwierdzono partii nieprawidłowo oznakowanych. </w:t>
      </w:r>
    </w:p>
    <w:p w:rsidR="005977EB" w:rsidRPr="00251DF9" w:rsidRDefault="005977EB" w:rsidP="00A56A40">
      <w:pPr>
        <w:tabs>
          <w:tab w:val="left" w:pos="354"/>
        </w:tabs>
        <w:jc w:val="both"/>
      </w:pPr>
      <w:bookmarkStart w:id="1" w:name="_Hlk534474948"/>
      <w:r w:rsidRPr="00251DF9">
        <w:t>Stwierdzono nieprawidłowość w oznakowaniu</w:t>
      </w:r>
      <w:r w:rsidR="00251DF9">
        <w:t xml:space="preserve"> </w:t>
      </w:r>
      <w:r w:rsidR="00BA6213">
        <w:t xml:space="preserve">produktu, który </w:t>
      </w:r>
      <w:r w:rsidRPr="00251DF9">
        <w:t>oparty był na preparacie tłuszczowo-białkowym zawierającym w swym składzie między innymi tłuszcze roślinne, emulgatory i białka mleka; śmietany w tym środku spożywczym nie było; do przyrządzenia zgodnie z podaną instrukcją potrzebna jest szklanka mleka. Zastosowanie nazwy: bita śmietana, dla środka spożywczego, który nie spełniał definicji śmietany, było wprowadzaniem konsumenta w błąd co do właściwości tego środka spożywczego. Nieprawidł</w:t>
      </w:r>
      <w:r w:rsidR="00A56A40">
        <w:t xml:space="preserve">owość uznano jako zafałszowanie. </w:t>
      </w:r>
      <w:r w:rsidRPr="00251DF9">
        <w:t>W związku ze stwierdzoną nieprawidłowością wydano:</w:t>
      </w:r>
    </w:p>
    <w:p w:rsidR="005977EB" w:rsidRPr="00BA6213" w:rsidRDefault="005977EB" w:rsidP="00BA6213">
      <w:pPr>
        <w:tabs>
          <w:tab w:val="num" w:pos="0"/>
        </w:tabs>
        <w:jc w:val="both"/>
        <w:rPr>
          <w:i/>
          <w:color w:val="7030A0"/>
        </w:rPr>
      </w:pPr>
      <w:r w:rsidRPr="00251DF9">
        <w:t>1 decyzję administracyjną  na podstawie art. 29 ust.1 pkt.1 ustawy z dnia 21 grudnia 2000 r o jakości handlowej artykułów rolno-spożywczych,  po uprawomocnieniu się decyzji wystosowane zostaną również zalecenia pokontrolne i wszczęte będzie postępowanie  na  podstawie  art.40a  ust.4,  w związku z art.40a ust. 1 pkt  4  ustawy z dnia 21 grudnia 2000 r o jakości handlowej</w:t>
      </w:r>
      <w:r w:rsidRPr="00BA6213">
        <w:rPr>
          <w:i/>
          <w:color w:val="7030A0"/>
        </w:rPr>
        <w:t xml:space="preserve"> </w:t>
      </w:r>
      <w:r w:rsidRPr="00251DF9">
        <w:t>artykułów rolno-spożywczych,</w:t>
      </w:r>
    </w:p>
    <w:p w:rsidR="005977EB" w:rsidRPr="00251DF9" w:rsidRDefault="005977EB" w:rsidP="00BA6213">
      <w:pPr>
        <w:widowControl/>
        <w:jc w:val="both"/>
      </w:pPr>
      <w:r w:rsidRPr="00251DF9">
        <w:t xml:space="preserve">Ponadto w przypadku </w:t>
      </w:r>
      <w:r w:rsidR="00BA6213">
        <w:t>dwóch produktów</w:t>
      </w:r>
      <w:r w:rsidRPr="00251DF9">
        <w:t xml:space="preserve"> nazwy nie określały postaci koncentratu, tj.: nazwy nie zawierały informacji o tym, że koncentraty te mają postać proszku. Przekazano kontrolowanemu, że nazwa środka spożywczego zawiera dane szczegółowe dotyczące warunków fizycznych tego środka spożywczego (np.: w proszku) we wszystkich przypadkach, w których pominięcie takiej informacji mogłoby wprowadzić nabywcę w błąd. Niezgodność zostanie uwzględniona w zaleceniach pokontrolnych.</w:t>
      </w:r>
    </w:p>
    <w:bookmarkEnd w:id="1"/>
    <w:p w:rsidR="005977EB" w:rsidRPr="00251DF9" w:rsidRDefault="005977EB" w:rsidP="00BA6213">
      <w:pPr>
        <w:widowControl/>
        <w:jc w:val="both"/>
      </w:pPr>
      <w:r w:rsidRPr="00251DF9">
        <w:t>Stwierdzono nieprawidłowości w oznakowaniu partii: Napój o smaku czekoladowym w proszku</w:t>
      </w:r>
      <w:r w:rsidR="00BA6213">
        <w:t xml:space="preserve">. </w:t>
      </w:r>
      <w:r w:rsidRPr="00251DF9">
        <w:t xml:space="preserve">Oznakowanie przedmiotowej partii zawierało niezgodność deklaracji w zakresie informacji podanych w języku polskim oraz języku angielskim, różnice dotyczyły informacji o </w:t>
      </w:r>
      <w:r w:rsidRPr="00251DF9">
        <w:lastRenderedPageBreak/>
        <w:t>wartościach odżywczych i użytych składnikach</w:t>
      </w:r>
      <w:r w:rsidRPr="00251DF9">
        <w:rPr>
          <w:i/>
        </w:rPr>
        <w:t>.</w:t>
      </w:r>
      <w:r w:rsidR="00BA6213">
        <w:t xml:space="preserve"> </w:t>
      </w:r>
      <w:r w:rsidRPr="00251DF9">
        <w:t xml:space="preserve">Powyższe zakwalifikowano jako zafałszowanie. </w:t>
      </w:r>
    </w:p>
    <w:p w:rsidR="005977EB" w:rsidRPr="00251DF9" w:rsidRDefault="005977EB" w:rsidP="00BA6213">
      <w:pPr>
        <w:widowControl/>
        <w:jc w:val="both"/>
      </w:pPr>
      <w:r w:rsidRPr="00251DF9">
        <w:t>W związku ze stwierdzoną nieprawidłowością wydano</w:t>
      </w:r>
      <w:r w:rsidR="00BA6213">
        <w:t xml:space="preserve"> </w:t>
      </w:r>
      <w:r w:rsidRPr="00251DF9">
        <w:t xml:space="preserve">1 decyzję administracyjną na podstawie art. 29 ust.1 pkt.2 ustawy z dnia 21 grudnia 2000 r o jakości handlowej artykułów rolno-spożywczych, wszczęto 1 postępowanie w sprawie wymierzenia kary na podstawie art. 40a  ust.4,  w związku z art.40a ust. 1 pkt  4  z dnia 21 grudnia 2000 r o jakości handlowej artykułów rolno-spożywczych, wystosowano również zalecenia pokontrolne – wzywające do zaprzestania stosowania opakowań z informacjami wzajemnie się wykluczającymi, a tym samym zapewnienie nie wprowadzania konsumenta w błąd w zakresie składu i właściwości odżywczych w stosowanym oznakowaniu środków spożywczych. </w:t>
      </w:r>
    </w:p>
    <w:p w:rsidR="005977EB" w:rsidRPr="00251DF9" w:rsidRDefault="005977EB" w:rsidP="00251DF9">
      <w:pPr>
        <w:ind w:left="283"/>
        <w:jc w:val="both"/>
        <w:rPr>
          <w:color w:val="7030A0"/>
        </w:rPr>
      </w:pPr>
    </w:p>
    <w:p w:rsidR="005977EB" w:rsidRPr="00251DF9" w:rsidRDefault="005977EB" w:rsidP="00251DF9">
      <w:pPr>
        <w:widowControl/>
        <w:jc w:val="both"/>
      </w:pPr>
    </w:p>
    <w:p w:rsidR="005977EB" w:rsidRPr="00251DF9" w:rsidRDefault="005977EB" w:rsidP="00251DF9">
      <w:pPr>
        <w:tabs>
          <w:tab w:val="left" w:pos="418"/>
        </w:tabs>
        <w:ind w:left="364" w:hanging="360"/>
        <w:jc w:val="both"/>
        <w:rPr>
          <w:color w:val="7030A0"/>
        </w:rPr>
      </w:pPr>
    </w:p>
    <w:p w:rsidR="001C1312" w:rsidRPr="00251DF9" w:rsidRDefault="001C1312" w:rsidP="00251DF9">
      <w:pPr>
        <w:widowControl/>
        <w:tabs>
          <w:tab w:val="left" w:pos="-2835"/>
          <w:tab w:val="num" w:pos="360"/>
        </w:tabs>
        <w:jc w:val="both"/>
        <w:rPr>
          <w:u w:val="single"/>
        </w:rPr>
      </w:pPr>
    </w:p>
    <w:sectPr w:rsidR="001C1312" w:rsidRPr="00251DF9" w:rsidSect="00484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EC" w:rsidRDefault="00CD7BEC" w:rsidP="00A56A40">
      <w:r>
        <w:separator/>
      </w:r>
    </w:p>
  </w:endnote>
  <w:endnote w:type="continuationSeparator" w:id="0">
    <w:p w:rsidR="00CD7BEC" w:rsidRDefault="00CD7BEC" w:rsidP="00A5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40" w:rsidRDefault="00A56A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40" w:rsidRPr="00C86015" w:rsidRDefault="00A56A40" w:rsidP="00A56A40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Podmiot udostępniający informację:</w:t>
    </w:r>
    <w:r w:rsidRPr="00C86015">
      <w:rPr>
        <w:rFonts w:eastAsia="Times New Roman" w:cs="Times New Roman"/>
        <w:sz w:val="15"/>
        <w:szCs w:val="15"/>
        <w:lang w:eastAsia="pl-PL"/>
      </w:rPr>
      <w:t xml:space="preserve"> Wojewódzki Inspektorat Jakości Handlowej Artykułów Rolno-Spożywczych w Katowicach </w:t>
    </w:r>
  </w:p>
  <w:p w:rsidR="00A56A40" w:rsidRPr="00C86015" w:rsidRDefault="00A56A40" w:rsidP="00A56A40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Udostępniający: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Grzegorz Zając</w:t>
    </w:r>
    <w:r w:rsidRPr="00C86015">
      <w:rPr>
        <w:rFonts w:eastAsia="Times New Roman" w:cs="Times New Roman"/>
        <w:lang w:eastAsia="pl-PL"/>
      </w:rPr>
      <w:t xml:space="preserve"> </w:t>
    </w:r>
  </w:p>
  <w:p w:rsidR="00A56A40" w:rsidRPr="00C86015" w:rsidRDefault="00A56A40" w:rsidP="00A56A40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Wytwarzający:</w:t>
    </w:r>
    <w:r w:rsidRPr="00C86015">
      <w:rPr>
        <w:rFonts w:eastAsia="Times New Roman" w:cs="Times New Roman"/>
        <w:sz w:val="15"/>
        <w:szCs w:val="15"/>
        <w:lang w:eastAsia="pl-PL"/>
      </w:rPr>
      <w:t xml:space="preserve"> </w:t>
    </w:r>
    <w:r>
      <w:rPr>
        <w:rFonts w:eastAsia="Times New Roman" w:cs="Times New Roman"/>
        <w:sz w:val="15"/>
        <w:szCs w:val="15"/>
        <w:lang w:eastAsia="pl-PL"/>
      </w:rPr>
      <w:t xml:space="preserve">Magdalena Zielińska </w:t>
    </w:r>
    <w:proofErr w:type="spellStart"/>
    <w:r>
      <w:rPr>
        <w:rFonts w:eastAsia="Times New Roman" w:cs="Times New Roman"/>
        <w:sz w:val="15"/>
        <w:szCs w:val="15"/>
        <w:lang w:eastAsia="pl-PL"/>
      </w:rPr>
      <w:t>Kościsz</w:t>
    </w:r>
    <w:proofErr w:type="spellEnd"/>
    <w:r w:rsidRPr="00C86015">
      <w:rPr>
        <w:rFonts w:eastAsia="Times New Roman" w:cs="Times New Roman"/>
        <w:lang w:eastAsia="pl-PL"/>
      </w:rPr>
      <w:t xml:space="preserve"> </w:t>
    </w:r>
  </w:p>
  <w:p w:rsidR="00A56A40" w:rsidRPr="00C86015" w:rsidRDefault="00A56A40" w:rsidP="00A56A40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wytworzenia:</w:t>
    </w:r>
    <w:r>
      <w:rPr>
        <w:rFonts w:eastAsia="Times New Roman" w:cs="Times New Roman"/>
        <w:sz w:val="15"/>
        <w:szCs w:val="15"/>
        <w:lang w:eastAsia="pl-PL"/>
      </w:rPr>
      <w:t xml:space="preserve"> 24.07</w:t>
    </w:r>
    <w:r>
      <w:rPr>
        <w:rFonts w:eastAsia="Times New Roman" w:cs="Times New Roman"/>
        <w:sz w:val="15"/>
        <w:szCs w:val="15"/>
        <w:lang w:eastAsia="pl-PL"/>
      </w:rPr>
      <w:t>.2019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A56A40" w:rsidRPr="00C86015" w:rsidRDefault="00A56A40" w:rsidP="00A56A40">
    <w:pPr>
      <w:widowControl/>
      <w:suppressAutoHyphens w:val="0"/>
      <w:rPr>
        <w:rFonts w:eastAsia="Times New Roman" w:cs="Times New Roman"/>
        <w:lang w:eastAsia="pl-PL"/>
      </w:rPr>
    </w:pPr>
    <w:r w:rsidRPr="00C86015">
      <w:rPr>
        <w:rFonts w:eastAsia="Times New Roman" w:cs="Times New Roman"/>
        <w:b/>
        <w:bCs/>
        <w:sz w:val="15"/>
        <w:szCs w:val="15"/>
        <w:lang w:eastAsia="pl-PL"/>
      </w:rPr>
      <w:t>Data udostępnienia:</w:t>
    </w:r>
    <w:r>
      <w:rPr>
        <w:rFonts w:eastAsia="Times New Roman" w:cs="Times New Roman"/>
        <w:sz w:val="15"/>
        <w:szCs w:val="15"/>
        <w:lang w:eastAsia="pl-PL"/>
      </w:rPr>
      <w:t xml:space="preserve"> 24.07</w:t>
    </w:r>
    <w:bookmarkStart w:id="2" w:name="_GoBack"/>
    <w:bookmarkEnd w:id="2"/>
    <w:r>
      <w:rPr>
        <w:rFonts w:eastAsia="Times New Roman" w:cs="Times New Roman"/>
        <w:sz w:val="15"/>
        <w:szCs w:val="15"/>
        <w:lang w:eastAsia="pl-PL"/>
      </w:rPr>
      <w:t>..2019</w:t>
    </w:r>
    <w:r w:rsidRPr="00C86015">
      <w:rPr>
        <w:rFonts w:eastAsia="Times New Roman" w:cs="Times New Roman"/>
        <w:sz w:val="15"/>
        <w:szCs w:val="15"/>
        <w:lang w:eastAsia="pl-PL"/>
      </w:rPr>
      <w:t xml:space="preserve"> r.</w:t>
    </w:r>
    <w:r w:rsidRPr="00C86015">
      <w:rPr>
        <w:rFonts w:eastAsia="Times New Roman" w:cs="Times New Roman"/>
        <w:lang w:eastAsia="pl-PL"/>
      </w:rPr>
      <w:t xml:space="preserve"> </w:t>
    </w:r>
  </w:p>
  <w:p w:rsidR="00A56A40" w:rsidRDefault="00A56A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40" w:rsidRDefault="00A56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EC" w:rsidRDefault="00CD7BEC" w:rsidP="00A56A40">
      <w:r>
        <w:separator/>
      </w:r>
    </w:p>
  </w:footnote>
  <w:footnote w:type="continuationSeparator" w:id="0">
    <w:p w:rsidR="00CD7BEC" w:rsidRDefault="00CD7BEC" w:rsidP="00A5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40" w:rsidRDefault="00A56A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40" w:rsidRDefault="00A56A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A40" w:rsidRDefault="00A56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color w:val="00000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color w:val="00000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Sans Unico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Sans Unicod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Sans Unico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Sans Unicod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Sans Unico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Sans Unicod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582"/>
        </w:tabs>
        <w:ind w:left="1582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662"/>
        </w:tabs>
        <w:ind w:left="2662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1511"/>
        </w:tabs>
        <w:ind w:left="1511" w:hanging="360"/>
      </w:pPr>
    </w:lvl>
    <w:lvl w:ilvl="3">
      <w:start w:val="1"/>
      <w:numFmt w:val="decimal"/>
      <w:lvlText w:val="%4."/>
      <w:lvlJc w:val="left"/>
      <w:pPr>
        <w:tabs>
          <w:tab w:val="num" w:pos="1871"/>
        </w:tabs>
        <w:ind w:left="1871" w:hanging="360"/>
      </w:pPr>
    </w:lvl>
    <w:lvl w:ilvl="4">
      <w:start w:val="1"/>
      <w:numFmt w:val="decimal"/>
      <w:lvlText w:val="%5."/>
      <w:lvlJc w:val="left"/>
      <w:pPr>
        <w:tabs>
          <w:tab w:val="num" w:pos="2231"/>
        </w:tabs>
        <w:ind w:left="2231" w:hanging="360"/>
      </w:pPr>
    </w:lvl>
    <w:lvl w:ilvl="5">
      <w:start w:val="1"/>
      <w:numFmt w:val="decimal"/>
      <w:lvlText w:val="%6.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decimal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decimal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29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41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369" w:hanging="341"/>
      </w:pPr>
    </w:lvl>
    <w:lvl w:ilvl="2">
      <w:start w:val="1"/>
      <w:numFmt w:val="lowerLetter"/>
      <w:lvlText w:val="%3)"/>
      <w:lvlJc w:val="left"/>
      <w:pPr>
        <w:tabs>
          <w:tab w:val="num" w:pos="369"/>
        </w:tabs>
        <w:ind w:left="369" w:hanging="341"/>
      </w:pPr>
    </w:lvl>
    <w:lvl w:ilvl="3">
      <w:start w:val="1"/>
      <w:numFmt w:val="lowerLetter"/>
      <w:lvlText w:val="%4)"/>
      <w:lvlJc w:val="left"/>
      <w:pPr>
        <w:tabs>
          <w:tab w:val="num" w:pos="369"/>
        </w:tabs>
        <w:ind w:left="369" w:hanging="341"/>
      </w:pPr>
    </w:lvl>
    <w:lvl w:ilvl="4">
      <w:start w:val="1"/>
      <w:numFmt w:val="lowerLetter"/>
      <w:lvlText w:val="%5)"/>
      <w:lvlJc w:val="left"/>
      <w:pPr>
        <w:tabs>
          <w:tab w:val="num" w:pos="369"/>
        </w:tabs>
        <w:ind w:left="369" w:hanging="341"/>
      </w:pPr>
    </w:lvl>
    <w:lvl w:ilvl="5">
      <w:start w:val="1"/>
      <w:numFmt w:val="lowerLetter"/>
      <w:lvlText w:val="%6)"/>
      <w:lvlJc w:val="left"/>
      <w:pPr>
        <w:tabs>
          <w:tab w:val="num" w:pos="369"/>
        </w:tabs>
        <w:ind w:left="369" w:hanging="341"/>
      </w:pPr>
    </w:lvl>
    <w:lvl w:ilvl="6">
      <w:start w:val="1"/>
      <w:numFmt w:val="lowerLetter"/>
      <w:lvlText w:val="%7)"/>
      <w:lvlJc w:val="left"/>
      <w:pPr>
        <w:tabs>
          <w:tab w:val="num" w:pos="369"/>
        </w:tabs>
        <w:ind w:left="369" w:hanging="341"/>
      </w:pPr>
    </w:lvl>
    <w:lvl w:ilvl="7">
      <w:start w:val="1"/>
      <w:numFmt w:val="lowerLetter"/>
      <w:lvlText w:val="%8)"/>
      <w:lvlJc w:val="left"/>
      <w:pPr>
        <w:tabs>
          <w:tab w:val="num" w:pos="369"/>
        </w:tabs>
        <w:ind w:left="369" w:hanging="341"/>
      </w:pPr>
    </w:lvl>
    <w:lvl w:ilvl="8">
      <w:start w:val="1"/>
      <w:numFmt w:val="lowerLetter"/>
      <w:lvlText w:val="%9)"/>
      <w:lvlJc w:val="left"/>
      <w:pPr>
        <w:tabs>
          <w:tab w:val="num" w:pos="369"/>
        </w:tabs>
        <w:ind w:left="369" w:hanging="341"/>
      </w:pPr>
    </w:lvl>
  </w:abstractNum>
  <w:abstractNum w:abstractNumId="27" w15:restartNumberingAfterBreak="0">
    <w:nsid w:val="0AF76111"/>
    <w:multiLevelType w:val="multilevel"/>
    <w:tmpl w:val="8A22D116"/>
    <w:name w:val="WW8Num1042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63C262E"/>
    <w:multiLevelType w:val="hybridMultilevel"/>
    <w:tmpl w:val="C3A08808"/>
    <w:name w:val="WW8Num3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EC0319"/>
    <w:multiLevelType w:val="multilevel"/>
    <w:tmpl w:val="E4205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3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3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3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3"/>
        <w:u w:val="single"/>
      </w:rPr>
    </w:lvl>
  </w:abstractNum>
  <w:abstractNum w:abstractNumId="30" w15:restartNumberingAfterBreak="0">
    <w:nsid w:val="1CBA3E0D"/>
    <w:multiLevelType w:val="multilevel"/>
    <w:tmpl w:val="3392DCB4"/>
    <w:name w:val="WW8Num6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527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607"/>
        </w:tabs>
        <w:ind w:left="1607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967"/>
        </w:tabs>
        <w:ind w:left="1967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"/>
      <w:lvlJc w:val="left"/>
      <w:pPr>
        <w:tabs>
          <w:tab w:val="num" w:pos="2327"/>
        </w:tabs>
        <w:ind w:left="2327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687"/>
        </w:tabs>
        <w:ind w:left="2687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047"/>
        </w:tabs>
        <w:ind w:left="3047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"/>
      <w:lvlJc w:val="left"/>
      <w:pPr>
        <w:tabs>
          <w:tab w:val="num" w:pos="3407"/>
        </w:tabs>
        <w:ind w:left="3407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767"/>
        </w:tabs>
        <w:ind w:left="3767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127"/>
        </w:tabs>
        <w:ind w:left="4127" w:hanging="360"/>
      </w:pPr>
      <w:rPr>
        <w:rFonts w:ascii="OpenSymbol" w:hAnsi="OpenSymbol" w:cs="Courier New" w:hint="default"/>
      </w:rPr>
    </w:lvl>
  </w:abstractNum>
  <w:abstractNum w:abstractNumId="31" w15:restartNumberingAfterBreak="0">
    <w:nsid w:val="230C4B06"/>
    <w:multiLevelType w:val="hybridMultilevel"/>
    <w:tmpl w:val="E9840096"/>
    <w:lvl w:ilvl="0" w:tplc="0D720F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90635"/>
    <w:multiLevelType w:val="hybridMultilevel"/>
    <w:tmpl w:val="C36EF8A2"/>
    <w:lvl w:ilvl="0" w:tplc="FB0CA6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7701C"/>
    <w:multiLevelType w:val="hybridMultilevel"/>
    <w:tmpl w:val="88B87E6E"/>
    <w:name w:val="WW8Num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0507D"/>
    <w:multiLevelType w:val="hybridMultilevel"/>
    <w:tmpl w:val="D16254CE"/>
    <w:lvl w:ilvl="0" w:tplc="F3965AD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041C"/>
    <w:multiLevelType w:val="hybridMultilevel"/>
    <w:tmpl w:val="42F2B5EC"/>
    <w:lvl w:ilvl="0" w:tplc="756EA13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1F3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7" w15:restartNumberingAfterBreak="0">
    <w:nsid w:val="6B3F0FCF"/>
    <w:multiLevelType w:val="hybridMultilevel"/>
    <w:tmpl w:val="D262923E"/>
    <w:lvl w:ilvl="0" w:tplc="1D76BF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659E7"/>
    <w:multiLevelType w:val="hybridMultilevel"/>
    <w:tmpl w:val="996C3D6E"/>
    <w:name w:val="WW8Num10422"/>
    <w:lvl w:ilvl="0" w:tplc="585E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4C68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820A1C"/>
    <w:multiLevelType w:val="hybridMultilevel"/>
    <w:tmpl w:val="2972635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37"/>
  </w:num>
  <w:num w:numId="3">
    <w:abstractNumId w:val="3"/>
  </w:num>
  <w:num w:numId="4">
    <w:abstractNumId w:val="28"/>
  </w:num>
  <w:num w:numId="5">
    <w:abstractNumId w:val="30"/>
  </w:num>
  <w:num w:numId="6">
    <w:abstractNumId w:val="32"/>
  </w:num>
  <w:num w:numId="7">
    <w:abstractNumId w:val="29"/>
  </w:num>
  <w:num w:numId="8">
    <w:abstractNumId w:val="34"/>
  </w:num>
  <w:num w:numId="9">
    <w:abstractNumId w:val="35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8"/>
    <w:rsid w:val="00001523"/>
    <w:rsid w:val="00003B63"/>
    <w:rsid w:val="00007A47"/>
    <w:rsid w:val="0001088A"/>
    <w:rsid w:val="00021DE4"/>
    <w:rsid w:val="00030EBE"/>
    <w:rsid w:val="000360FE"/>
    <w:rsid w:val="00043E9F"/>
    <w:rsid w:val="00044E8D"/>
    <w:rsid w:val="00054561"/>
    <w:rsid w:val="00062A1A"/>
    <w:rsid w:val="000716D9"/>
    <w:rsid w:val="00080B64"/>
    <w:rsid w:val="00082C79"/>
    <w:rsid w:val="00084EFB"/>
    <w:rsid w:val="000A0398"/>
    <w:rsid w:val="000A253A"/>
    <w:rsid w:val="000A69B8"/>
    <w:rsid w:val="000C0C66"/>
    <w:rsid w:val="000C1B9E"/>
    <w:rsid w:val="000E6102"/>
    <w:rsid w:val="000F55FE"/>
    <w:rsid w:val="00152523"/>
    <w:rsid w:val="00160269"/>
    <w:rsid w:val="00161EAC"/>
    <w:rsid w:val="00172A6D"/>
    <w:rsid w:val="00175390"/>
    <w:rsid w:val="00195482"/>
    <w:rsid w:val="001A4AEE"/>
    <w:rsid w:val="001A56B6"/>
    <w:rsid w:val="001A64F5"/>
    <w:rsid w:val="001A7397"/>
    <w:rsid w:val="001B207E"/>
    <w:rsid w:val="001C1312"/>
    <w:rsid w:val="001D1B60"/>
    <w:rsid w:val="001E0E1D"/>
    <w:rsid w:val="001E56DC"/>
    <w:rsid w:val="001E71C3"/>
    <w:rsid w:val="00203A2C"/>
    <w:rsid w:val="002206F3"/>
    <w:rsid w:val="00227DC0"/>
    <w:rsid w:val="00233F16"/>
    <w:rsid w:val="002351BE"/>
    <w:rsid w:val="00237C51"/>
    <w:rsid w:val="00244421"/>
    <w:rsid w:val="00251DF9"/>
    <w:rsid w:val="00256974"/>
    <w:rsid w:val="0026033A"/>
    <w:rsid w:val="0026267F"/>
    <w:rsid w:val="002664AC"/>
    <w:rsid w:val="00267067"/>
    <w:rsid w:val="00271656"/>
    <w:rsid w:val="00285D0A"/>
    <w:rsid w:val="002B010C"/>
    <w:rsid w:val="002B1DAA"/>
    <w:rsid w:val="002B529B"/>
    <w:rsid w:val="002B667B"/>
    <w:rsid w:val="002E3FA0"/>
    <w:rsid w:val="002F1E58"/>
    <w:rsid w:val="002F3D85"/>
    <w:rsid w:val="002F4794"/>
    <w:rsid w:val="00305B89"/>
    <w:rsid w:val="00321717"/>
    <w:rsid w:val="00324126"/>
    <w:rsid w:val="003276BF"/>
    <w:rsid w:val="003332CD"/>
    <w:rsid w:val="003441EF"/>
    <w:rsid w:val="00347500"/>
    <w:rsid w:val="00357110"/>
    <w:rsid w:val="00361EC1"/>
    <w:rsid w:val="003651FF"/>
    <w:rsid w:val="003711EA"/>
    <w:rsid w:val="003C2D68"/>
    <w:rsid w:val="003C337A"/>
    <w:rsid w:val="003D1001"/>
    <w:rsid w:val="003E2B78"/>
    <w:rsid w:val="003F2091"/>
    <w:rsid w:val="00415124"/>
    <w:rsid w:val="004166B5"/>
    <w:rsid w:val="00417811"/>
    <w:rsid w:val="00417EB1"/>
    <w:rsid w:val="004271C9"/>
    <w:rsid w:val="00433C09"/>
    <w:rsid w:val="00455D19"/>
    <w:rsid w:val="00456EAF"/>
    <w:rsid w:val="0045767C"/>
    <w:rsid w:val="004675D0"/>
    <w:rsid w:val="00472764"/>
    <w:rsid w:val="0047429E"/>
    <w:rsid w:val="00483A73"/>
    <w:rsid w:val="00484330"/>
    <w:rsid w:val="00486DE2"/>
    <w:rsid w:val="004A6314"/>
    <w:rsid w:val="004B124D"/>
    <w:rsid w:val="004C5693"/>
    <w:rsid w:val="004F16E5"/>
    <w:rsid w:val="004F57E6"/>
    <w:rsid w:val="00503F6F"/>
    <w:rsid w:val="00506806"/>
    <w:rsid w:val="00507602"/>
    <w:rsid w:val="00515813"/>
    <w:rsid w:val="00535661"/>
    <w:rsid w:val="00542F8C"/>
    <w:rsid w:val="0055409B"/>
    <w:rsid w:val="005554E7"/>
    <w:rsid w:val="0056011E"/>
    <w:rsid w:val="00580196"/>
    <w:rsid w:val="005977EB"/>
    <w:rsid w:val="005A1058"/>
    <w:rsid w:val="005A3B38"/>
    <w:rsid w:val="005D14D8"/>
    <w:rsid w:val="005E14CB"/>
    <w:rsid w:val="005E2419"/>
    <w:rsid w:val="005F27DC"/>
    <w:rsid w:val="005F61F8"/>
    <w:rsid w:val="006021B9"/>
    <w:rsid w:val="006138BA"/>
    <w:rsid w:val="00633B08"/>
    <w:rsid w:val="00642786"/>
    <w:rsid w:val="006439F1"/>
    <w:rsid w:val="006700AD"/>
    <w:rsid w:val="00670ADC"/>
    <w:rsid w:val="00690196"/>
    <w:rsid w:val="006A3912"/>
    <w:rsid w:val="006C5B9E"/>
    <w:rsid w:val="006E036B"/>
    <w:rsid w:val="006E3D59"/>
    <w:rsid w:val="006E6C32"/>
    <w:rsid w:val="007006B0"/>
    <w:rsid w:val="00731226"/>
    <w:rsid w:val="00744DB1"/>
    <w:rsid w:val="007731FE"/>
    <w:rsid w:val="00773992"/>
    <w:rsid w:val="007C01E2"/>
    <w:rsid w:val="007C56FA"/>
    <w:rsid w:val="007D777A"/>
    <w:rsid w:val="007E4D6C"/>
    <w:rsid w:val="007F4686"/>
    <w:rsid w:val="00802E70"/>
    <w:rsid w:val="0080639D"/>
    <w:rsid w:val="008320AB"/>
    <w:rsid w:val="00836780"/>
    <w:rsid w:val="00837350"/>
    <w:rsid w:val="00843F43"/>
    <w:rsid w:val="00845195"/>
    <w:rsid w:val="008771FA"/>
    <w:rsid w:val="00892D7B"/>
    <w:rsid w:val="00894559"/>
    <w:rsid w:val="008D3088"/>
    <w:rsid w:val="008E2B2E"/>
    <w:rsid w:val="008E2C13"/>
    <w:rsid w:val="008E368F"/>
    <w:rsid w:val="008E39FA"/>
    <w:rsid w:val="00900D4F"/>
    <w:rsid w:val="00906C9B"/>
    <w:rsid w:val="00913ECA"/>
    <w:rsid w:val="009142FC"/>
    <w:rsid w:val="00914946"/>
    <w:rsid w:val="00925378"/>
    <w:rsid w:val="009475B0"/>
    <w:rsid w:val="009632ED"/>
    <w:rsid w:val="009711C2"/>
    <w:rsid w:val="009A071C"/>
    <w:rsid w:val="009B20AE"/>
    <w:rsid w:val="009B618E"/>
    <w:rsid w:val="009C4051"/>
    <w:rsid w:val="009C723D"/>
    <w:rsid w:val="009C742C"/>
    <w:rsid w:val="009D2AA3"/>
    <w:rsid w:val="009F4E06"/>
    <w:rsid w:val="009F77D9"/>
    <w:rsid w:val="00A051BD"/>
    <w:rsid w:val="00A06F43"/>
    <w:rsid w:val="00A241A0"/>
    <w:rsid w:val="00A34A1F"/>
    <w:rsid w:val="00A3640B"/>
    <w:rsid w:val="00A4037C"/>
    <w:rsid w:val="00A46E12"/>
    <w:rsid w:val="00A504C0"/>
    <w:rsid w:val="00A56A40"/>
    <w:rsid w:val="00A757CA"/>
    <w:rsid w:val="00A80D29"/>
    <w:rsid w:val="00A80FB1"/>
    <w:rsid w:val="00A81DF2"/>
    <w:rsid w:val="00A91570"/>
    <w:rsid w:val="00AA1F1D"/>
    <w:rsid w:val="00AA6D59"/>
    <w:rsid w:val="00AB0D92"/>
    <w:rsid w:val="00AE12A7"/>
    <w:rsid w:val="00AE394E"/>
    <w:rsid w:val="00B02B0E"/>
    <w:rsid w:val="00B10DFB"/>
    <w:rsid w:val="00B166D6"/>
    <w:rsid w:val="00B23D91"/>
    <w:rsid w:val="00B3147E"/>
    <w:rsid w:val="00B43CF0"/>
    <w:rsid w:val="00B46545"/>
    <w:rsid w:val="00B5780B"/>
    <w:rsid w:val="00B607E7"/>
    <w:rsid w:val="00B62AF4"/>
    <w:rsid w:val="00B71CDA"/>
    <w:rsid w:val="00B90DB4"/>
    <w:rsid w:val="00BA6213"/>
    <w:rsid w:val="00BB1FA7"/>
    <w:rsid w:val="00BB49AF"/>
    <w:rsid w:val="00BD7958"/>
    <w:rsid w:val="00BF7961"/>
    <w:rsid w:val="00C119D3"/>
    <w:rsid w:val="00C12EB2"/>
    <w:rsid w:val="00C47838"/>
    <w:rsid w:val="00C53F7B"/>
    <w:rsid w:val="00C57BB1"/>
    <w:rsid w:val="00C62E93"/>
    <w:rsid w:val="00C8709A"/>
    <w:rsid w:val="00C90054"/>
    <w:rsid w:val="00C94C9C"/>
    <w:rsid w:val="00C9598A"/>
    <w:rsid w:val="00C974DB"/>
    <w:rsid w:val="00CA1B37"/>
    <w:rsid w:val="00CA2ABC"/>
    <w:rsid w:val="00CA3A58"/>
    <w:rsid w:val="00CA3CEC"/>
    <w:rsid w:val="00CA6F9E"/>
    <w:rsid w:val="00CB028D"/>
    <w:rsid w:val="00CB2D98"/>
    <w:rsid w:val="00CC2402"/>
    <w:rsid w:val="00CC4B22"/>
    <w:rsid w:val="00CD52A8"/>
    <w:rsid w:val="00CD6A2E"/>
    <w:rsid w:val="00CD7BEC"/>
    <w:rsid w:val="00CE6ABE"/>
    <w:rsid w:val="00D0244F"/>
    <w:rsid w:val="00D0277A"/>
    <w:rsid w:val="00D07C6B"/>
    <w:rsid w:val="00D1212A"/>
    <w:rsid w:val="00D13DE1"/>
    <w:rsid w:val="00D23917"/>
    <w:rsid w:val="00D2467B"/>
    <w:rsid w:val="00D36A2A"/>
    <w:rsid w:val="00D41F3F"/>
    <w:rsid w:val="00D55F0C"/>
    <w:rsid w:val="00DA34CE"/>
    <w:rsid w:val="00DA4609"/>
    <w:rsid w:val="00DA4649"/>
    <w:rsid w:val="00DB0239"/>
    <w:rsid w:val="00DB6F4E"/>
    <w:rsid w:val="00DC1B98"/>
    <w:rsid w:val="00DD391A"/>
    <w:rsid w:val="00DD5F5D"/>
    <w:rsid w:val="00DE472A"/>
    <w:rsid w:val="00DF4542"/>
    <w:rsid w:val="00DF618C"/>
    <w:rsid w:val="00E04379"/>
    <w:rsid w:val="00E14715"/>
    <w:rsid w:val="00E356A9"/>
    <w:rsid w:val="00E444FA"/>
    <w:rsid w:val="00E501C8"/>
    <w:rsid w:val="00E537E8"/>
    <w:rsid w:val="00E63A65"/>
    <w:rsid w:val="00E669CF"/>
    <w:rsid w:val="00E76BCD"/>
    <w:rsid w:val="00E84943"/>
    <w:rsid w:val="00E93BE4"/>
    <w:rsid w:val="00EA1702"/>
    <w:rsid w:val="00EE25EF"/>
    <w:rsid w:val="00F007CF"/>
    <w:rsid w:val="00F00DC0"/>
    <w:rsid w:val="00F10E5C"/>
    <w:rsid w:val="00F116CB"/>
    <w:rsid w:val="00F11B8C"/>
    <w:rsid w:val="00F11D1A"/>
    <w:rsid w:val="00F1331E"/>
    <w:rsid w:val="00F14328"/>
    <w:rsid w:val="00F148AF"/>
    <w:rsid w:val="00F46205"/>
    <w:rsid w:val="00F469DC"/>
    <w:rsid w:val="00F51B4F"/>
    <w:rsid w:val="00F752FE"/>
    <w:rsid w:val="00F77EE4"/>
    <w:rsid w:val="00F80824"/>
    <w:rsid w:val="00FA5F66"/>
    <w:rsid w:val="00FA6E0D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B55F-6103-46E5-8C6E-E7057CD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98"/>
    <w:pPr>
      <w:widowControl w:val="0"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2D9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D9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B2D9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2D98"/>
    <w:pPr>
      <w:keepNext/>
      <w:keepLines/>
      <w:numPr>
        <w:ilvl w:val="3"/>
        <w:numId w:val="1"/>
      </w:numPr>
      <w:jc w:val="both"/>
      <w:outlineLvl w:val="3"/>
    </w:pPr>
    <w:rPr>
      <w:color w:val="FF000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2D9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2D9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B2D9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unhideWhenUsed/>
    <w:qFormat/>
    <w:rsid w:val="00CB2D9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D9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D9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D98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B2D98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B2D98"/>
    <w:rPr>
      <w:rFonts w:ascii="Times New Roman" w:eastAsia="Lucida Sans Unicode" w:hAnsi="Times New Roman" w:cs="Calibri"/>
      <w:color w:val="FF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D98"/>
    <w:rPr>
      <w:rFonts w:ascii="Cambria" w:eastAsia="Times New Roman" w:hAnsi="Cambria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D98"/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D98"/>
    <w:rPr>
      <w:rFonts w:eastAsia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D98"/>
    <w:rPr>
      <w:rFonts w:ascii="Cambria" w:eastAsia="Times New Roman" w:hAnsi="Cambria"/>
      <w:color w:val="40404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D98"/>
    <w:rPr>
      <w:rFonts w:ascii="Cambria" w:eastAsia="Times New Roman" w:hAnsi="Cambria"/>
      <w:i/>
      <w:iCs/>
      <w:color w:val="40404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B2D98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2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2CD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2CD"/>
    <w:rPr>
      <w:rFonts w:ascii="Times New Roman" w:eastAsia="Arial Unicode MS" w:hAnsi="Times New Roman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1D1B60"/>
    <w:pPr>
      <w:widowControl/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1D1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1B60"/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D1B60"/>
    <w:pPr>
      <w:widowControl/>
      <w:tabs>
        <w:tab w:val="center" w:pos="4536"/>
        <w:tab w:val="right" w:pos="9072"/>
      </w:tabs>
    </w:pPr>
    <w:rPr>
      <w:rFonts w:eastAsia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D1B60"/>
    <w:rPr>
      <w:rFonts w:ascii="Times New Roman" w:eastAsia="Times New Roman" w:hAnsi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1D1B60"/>
    <w:pPr>
      <w:widowControl/>
      <w:suppressAutoHyphens w:val="0"/>
      <w:spacing w:line="307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WW8Num3z0">
    <w:name w:val="WW8Num3z0"/>
    <w:rsid w:val="00690196"/>
    <w:rPr>
      <w:rFonts w:ascii="Wingdings" w:hAnsi="Wingdings" w:cs="Wingdings"/>
    </w:rPr>
  </w:style>
  <w:style w:type="character" w:customStyle="1" w:styleId="WW8Num3z1">
    <w:name w:val="WW8Num3z1"/>
    <w:rsid w:val="00690196"/>
    <w:rPr>
      <w:rFonts w:ascii="Courier New" w:hAnsi="Courier New" w:cs="StarSymbol"/>
      <w:color w:val="000000"/>
    </w:rPr>
  </w:style>
  <w:style w:type="character" w:customStyle="1" w:styleId="WW8Num4z0">
    <w:name w:val="WW8Num4z0"/>
    <w:rsid w:val="00690196"/>
    <w:rPr>
      <w:rFonts w:ascii="Symbol" w:hAnsi="Symbol" w:cs="Symbol"/>
      <w:color w:val="auto"/>
    </w:rPr>
  </w:style>
  <w:style w:type="character" w:customStyle="1" w:styleId="WW8Num4z1">
    <w:name w:val="WW8Num4z1"/>
    <w:rsid w:val="00690196"/>
    <w:rPr>
      <w:rFonts w:ascii="Courier New" w:hAnsi="Courier New" w:cs="StarSymbol"/>
      <w:color w:val="000000"/>
    </w:rPr>
  </w:style>
  <w:style w:type="character" w:customStyle="1" w:styleId="WW8Num5z0">
    <w:name w:val="WW8Num5z0"/>
    <w:rsid w:val="00690196"/>
    <w:rPr>
      <w:rFonts w:ascii="Wingdings" w:hAnsi="Wingdings" w:cs="Wingdings"/>
      <w:color w:val="auto"/>
      <w:sz w:val="20"/>
      <w:szCs w:val="20"/>
    </w:rPr>
  </w:style>
  <w:style w:type="character" w:customStyle="1" w:styleId="WW8Num5z1">
    <w:name w:val="WW8Num5z1"/>
    <w:rsid w:val="00690196"/>
    <w:rPr>
      <w:rFonts w:ascii="Times New Roman" w:eastAsia="Times New Roman" w:hAnsi="Times New Roman" w:cs="Lucida Sans Unicode"/>
    </w:rPr>
  </w:style>
  <w:style w:type="character" w:customStyle="1" w:styleId="WW8Num6z0">
    <w:name w:val="WW8Num6z0"/>
    <w:rsid w:val="00690196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690196"/>
    <w:rPr>
      <w:rFonts w:ascii="Symbol" w:hAnsi="Symbol" w:cs="Courier New"/>
    </w:rPr>
  </w:style>
  <w:style w:type="character" w:customStyle="1" w:styleId="WW8Num7z0">
    <w:name w:val="WW8Num7z0"/>
    <w:rsid w:val="00690196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90196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690196"/>
  </w:style>
  <w:style w:type="character" w:customStyle="1" w:styleId="WW-Absatz-Standardschriftart">
    <w:name w:val="WW-Absatz-Standardschriftart"/>
    <w:rsid w:val="00690196"/>
  </w:style>
  <w:style w:type="character" w:customStyle="1" w:styleId="WW-Absatz-Standardschriftart1">
    <w:name w:val="WW-Absatz-Standardschriftart1"/>
    <w:rsid w:val="00690196"/>
  </w:style>
  <w:style w:type="character" w:customStyle="1" w:styleId="WW-Absatz-Standardschriftart11">
    <w:name w:val="WW-Absatz-Standardschriftart11"/>
    <w:rsid w:val="00690196"/>
  </w:style>
  <w:style w:type="character" w:customStyle="1" w:styleId="WW8Num2z1">
    <w:name w:val="WW8Num2z1"/>
    <w:rsid w:val="00690196"/>
    <w:rPr>
      <w:rFonts w:ascii="Courier New" w:hAnsi="Courier New" w:cs="StarSymbol"/>
      <w:color w:val="000000"/>
    </w:rPr>
  </w:style>
  <w:style w:type="character" w:customStyle="1" w:styleId="WW8Num2z2">
    <w:name w:val="WW8Num2z2"/>
    <w:rsid w:val="00690196"/>
    <w:rPr>
      <w:rFonts w:ascii="Wingdings" w:hAnsi="Wingdings" w:cs="Wingdings"/>
    </w:rPr>
  </w:style>
  <w:style w:type="character" w:customStyle="1" w:styleId="WW8Num2z3">
    <w:name w:val="WW8Num2z3"/>
    <w:rsid w:val="00690196"/>
    <w:rPr>
      <w:rFonts w:ascii="Symbol" w:hAnsi="Symbol" w:cs="Symbol"/>
    </w:rPr>
  </w:style>
  <w:style w:type="character" w:customStyle="1" w:styleId="WW-Absatz-Standardschriftart111">
    <w:name w:val="WW-Absatz-Standardschriftart111"/>
    <w:rsid w:val="00690196"/>
  </w:style>
  <w:style w:type="character" w:customStyle="1" w:styleId="WW8Num8z0">
    <w:name w:val="WW8Num8z0"/>
    <w:rsid w:val="00690196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690196"/>
    <w:rPr>
      <w:rFonts w:ascii="Wingdings 2" w:hAnsi="Wingdings 2" w:cs="Wingdings 2"/>
      <w:color w:val="auto"/>
    </w:rPr>
  </w:style>
  <w:style w:type="character" w:customStyle="1" w:styleId="WW-Absatz-Standardschriftart1111">
    <w:name w:val="WW-Absatz-Standardschriftart1111"/>
    <w:rsid w:val="00690196"/>
  </w:style>
  <w:style w:type="character" w:customStyle="1" w:styleId="WW8Num2z0">
    <w:name w:val="WW8Num2z0"/>
    <w:rsid w:val="00690196"/>
    <w:rPr>
      <w:rFonts w:ascii="Wingdings" w:hAnsi="Wingdings" w:cs="Wingdings"/>
    </w:rPr>
  </w:style>
  <w:style w:type="character" w:customStyle="1" w:styleId="WW8Num2z4">
    <w:name w:val="WW8Num2z4"/>
    <w:rsid w:val="00690196"/>
    <w:rPr>
      <w:rFonts w:ascii="Courier New" w:hAnsi="Courier New" w:cs="StarSymbol"/>
    </w:rPr>
  </w:style>
  <w:style w:type="character" w:customStyle="1" w:styleId="WW8Num5z3">
    <w:name w:val="WW8Num5z3"/>
    <w:rsid w:val="00690196"/>
    <w:rPr>
      <w:rFonts w:ascii="Symbol" w:hAnsi="Symbol" w:cs="Symbol"/>
    </w:rPr>
  </w:style>
  <w:style w:type="character" w:customStyle="1" w:styleId="WW8Num5z4">
    <w:name w:val="WW8Num5z4"/>
    <w:rsid w:val="00690196"/>
    <w:rPr>
      <w:rFonts w:ascii="Courier New" w:hAnsi="Courier New" w:cs="Courier New"/>
    </w:rPr>
  </w:style>
  <w:style w:type="character" w:customStyle="1" w:styleId="WW8Num6z2">
    <w:name w:val="WW8Num6z2"/>
    <w:rsid w:val="00690196"/>
    <w:rPr>
      <w:rFonts w:ascii="StarSymbol" w:hAnsi="StarSymbol" w:cs="StarSymbol"/>
    </w:rPr>
  </w:style>
  <w:style w:type="character" w:customStyle="1" w:styleId="WW8Num6z3">
    <w:name w:val="WW8Num6z3"/>
    <w:rsid w:val="00690196"/>
    <w:rPr>
      <w:rFonts w:ascii="Symbol" w:hAnsi="Symbol" w:cs="Symbol"/>
    </w:rPr>
  </w:style>
  <w:style w:type="character" w:customStyle="1" w:styleId="WW8Num8z2">
    <w:name w:val="WW8Num8z2"/>
    <w:rsid w:val="00690196"/>
    <w:rPr>
      <w:rFonts w:ascii="StarSymbol" w:hAnsi="StarSymbol" w:cs="StarSymbol"/>
    </w:rPr>
  </w:style>
  <w:style w:type="character" w:customStyle="1" w:styleId="WW8Num8z3">
    <w:name w:val="WW8Num8z3"/>
    <w:rsid w:val="00690196"/>
    <w:rPr>
      <w:rFonts w:ascii="Wingdings" w:hAnsi="Wingdings" w:cs="Wingdings"/>
    </w:rPr>
  </w:style>
  <w:style w:type="character" w:customStyle="1" w:styleId="WW8Num11z0">
    <w:name w:val="WW8Num11z0"/>
    <w:rsid w:val="00690196"/>
    <w:rPr>
      <w:rFonts w:ascii="Wingdings" w:hAnsi="Wingdings" w:cs="Wingdings"/>
    </w:rPr>
  </w:style>
  <w:style w:type="character" w:customStyle="1" w:styleId="WW8Num11z1">
    <w:name w:val="WW8Num11z1"/>
    <w:rsid w:val="00690196"/>
    <w:rPr>
      <w:rFonts w:ascii="Courier New" w:hAnsi="Courier New" w:cs="Courier New"/>
    </w:rPr>
  </w:style>
  <w:style w:type="character" w:customStyle="1" w:styleId="WW8Num11z2">
    <w:name w:val="WW8Num11z2"/>
    <w:rsid w:val="00690196"/>
    <w:rPr>
      <w:rFonts w:ascii="StarSymbol" w:hAnsi="StarSymbol" w:cs="StarSymbol"/>
    </w:rPr>
  </w:style>
  <w:style w:type="character" w:customStyle="1" w:styleId="WW8Num11z3">
    <w:name w:val="WW8Num11z3"/>
    <w:rsid w:val="00690196"/>
    <w:rPr>
      <w:rFonts w:ascii="Symbol" w:hAnsi="Symbol" w:cs="Symbol"/>
    </w:rPr>
  </w:style>
  <w:style w:type="character" w:customStyle="1" w:styleId="WW8Num12z0">
    <w:name w:val="WW8Num12z0"/>
    <w:rsid w:val="00690196"/>
    <w:rPr>
      <w:rFonts w:ascii="Symbol" w:hAnsi="Symbol" w:cs="Symbol"/>
      <w:color w:val="auto"/>
    </w:rPr>
  </w:style>
  <w:style w:type="character" w:customStyle="1" w:styleId="WW8Num13z0">
    <w:name w:val="WW8Num13z0"/>
    <w:rsid w:val="00690196"/>
    <w:rPr>
      <w:rFonts w:ascii="Wingdings" w:hAnsi="Wingdings" w:cs="Wingdings"/>
    </w:rPr>
  </w:style>
  <w:style w:type="character" w:customStyle="1" w:styleId="WW8Num13z1">
    <w:name w:val="WW8Num13z1"/>
    <w:rsid w:val="00690196"/>
    <w:rPr>
      <w:rFonts w:ascii="Symbol" w:hAnsi="Symbol" w:cs="Symbol"/>
      <w:color w:val="auto"/>
    </w:rPr>
  </w:style>
  <w:style w:type="character" w:customStyle="1" w:styleId="WW8Num13z2">
    <w:name w:val="WW8Num13z2"/>
    <w:rsid w:val="00690196"/>
    <w:rPr>
      <w:rFonts w:ascii="StarSymbol" w:hAnsi="StarSymbol" w:cs="StarSymbol"/>
    </w:rPr>
  </w:style>
  <w:style w:type="character" w:customStyle="1" w:styleId="WW8Num13z3">
    <w:name w:val="WW8Num13z3"/>
    <w:rsid w:val="00690196"/>
    <w:rPr>
      <w:rFonts w:ascii="Symbol" w:hAnsi="Symbol" w:cs="Symbol"/>
    </w:rPr>
  </w:style>
  <w:style w:type="character" w:customStyle="1" w:styleId="Domylnaczcionkaakapitu2">
    <w:name w:val="Domyślna czcionka akapitu2"/>
    <w:rsid w:val="00690196"/>
  </w:style>
  <w:style w:type="character" w:customStyle="1" w:styleId="WW8Num3z2">
    <w:name w:val="WW8Num3z2"/>
    <w:rsid w:val="00690196"/>
    <w:rPr>
      <w:rFonts w:ascii="Wingdings" w:hAnsi="Wingdings" w:cs="Wingdings"/>
    </w:rPr>
  </w:style>
  <w:style w:type="character" w:customStyle="1" w:styleId="WW8Num3z4">
    <w:name w:val="WW8Num3z4"/>
    <w:rsid w:val="00690196"/>
    <w:rPr>
      <w:rFonts w:ascii="Courier New" w:hAnsi="Courier New" w:cs="StarSymbol"/>
    </w:rPr>
  </w:style>
  <w:style w:type="character" w:customStyle="1" w:styleId="WW8Num6z4">
    <w:name w:val="WW8Num6z4"/>
    <w:rsid w:val="00690196"/>
    <w:rPr>
      <w:rFonts w:ascii="Courier New" w:hAnsi="Courier New" w:cs="Courier New"/>
    </w:rPr>
  </w:style>
  <w:style w:type="character" w:customStyle="1" w:styleId="WW8Num9z1">
    <w:name w:val="WW8Num9z1"/>
    <w:rsid w:val="00690196"/>
    <w:rPr>
      <w:rFonts w:ascii="Wingdings 2" w:hAnsi="Wingdings 2" w:cs="Wingdings 2"/>
      <w:color w:val="auto"/>
    </w:rPr>
  </w:style>
  <w:style w:type="character" w:customStyle="1" w:styleId="WW8Num9z2">
    <w:name w:val="WW8Num9z2"/>
    <w:rsid w:val="00690196"/>
    <w:rPr>
      <w:rFonts w:ascii="StarSymbol" w:hAnsi="StarSymbol" w:cs="StarSymbol"/>
    </w:rPr>
  </w:style>
  <w:style w:type="character" w:customStyle="1" w:styleId="WW8Num9z3">
    <w:name w:val="WW8Num9z3"/>
    <w:rsid w:val="00690196"/>
    <w:rPr>
      <w:rFonts w:ascii="Wingdings" w:hAnsi="Wingdings" w:cs="Wingdings"/>
    </w:rPr>
  </w:style>
  <w:style w:type="character" w:customStyle="1" w:styleId="WW8Num10z0">
    <w:name w:val="WW8Num10z0"/>
    <w:rsid w:val="00690196"/>
    <w:rPr>
      <w:rFonts w:ascii="Symbol" w:hAnsi="Symbol" w:cs="Symbol"/>
      <w:color w:val="auto"/>
    </w:rPr>
  </w:style>
  <w:style w:type="character" w:customStyle="1" w:styleId="WW8Num10z1">
    <w:name w:val="WW8Num10z1"/>
    <w:rsid w:val="00690196"/>
    <w:rPr>
      <w:rFonts w:ascii="Courier New" w:hAnsi="Courier New" w:cs="Courier New"/>
    </w:rPr>
  </w:style>
  <w:style w:type="character" w:customStyle="1" w:styleId="WW8Num10z2">
    <w:name w:val="WW8Num10z2"/>
    <w:rsid w:val="00690196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90196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90196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690196"/>
  </w:style>
  <w:style w:type="character" w:customStyle="1" w:styleId="WW8Num9z0">
    <w:name w:val="WW8Num9z0"/>
    <w:rsid w:val="00690196"/>
    <w:rPr>
      <w:rFonts w:ascii="Symbol" w:hAnsi="Symbol" w:cs="Symbol"/>
    </w:rPr>
  </w:style>
  <w:style w:type="character" w:customStyle="1" w:styleId="WW8Num10z3">
    <w:name w:val="WW8Num10z3"/>
    <w:rsid w:val="00690196"/>
    <w:rPr>
      <w:rFonts w:ascii="Symbol" w:hAnsi="Symbol" w:cs="Symbol"/>
    </w:rPr>
  </w:style>
  <w:style w:type="character" w:customStyle="1" w:styleId="WW8Num10z4">
    <w:name w:val="WW8Num10z4"/>
    <w:rsid w:val="00690196"/>
    <w:rPr>
      <w:rFonts w:ascii="Courier New" w:hAnsi="Courier New" w:cs="Courier New"/>
    </w:rPr>
  </w:style>
  <w:style w:type="character" w:customStyle="1" w:styleId="WW8Num14z0">
    <w:name w:val="WW8Num14z0"/>
    <w:rsid w:val="00690196"/>
    <w:rPr>
      <w:rFonts w:ascii="Symbol" w:hAnsi="Symbol" w:cs="Symbol"/>
    </w:rPr>
  </w:style>
  <w:style w:type="character" w:customStyle="1" w:styleId="WW8Num14z1">
    <w:name w:val="WW8Num14z1"/>
    <w:rsid w:val="00690196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90196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90196"/>
    <w:rPr>
      <w:rFonts w:ascii="Symbol" w:hAnsi="Symbol" w:cs="Symbol"/>
      <w:color w:val="auto"/>
    </w:rPr>
  </w:style>
  <w:style w:type="character" w:customStyle="1" w:styleId="WW8Num15z1">
    <w:name w:val="WW8Num15z1"/>
    <w:rsid w:val="00690196"/>
    <w:rPr>
      <w:rFonts w:ascii="Courier New" w:hAnsi="Courier New" w:cs="StarSymbol"/>
      <w:color w:val="000000"/>
    </w:rPr>
  </w:style>
  <w:style w:type="character" w:customStyle="1" w:styleId="WW8Num15z2">
    <w:name w:val="WW8Num15z2"/>
    <w:rsid w:val="00690196"/>
    <w:rPr>
      <w:rFonts w:ascii="Wingdings" w:hAnsi="Wingdings" w:cs="Wingdings"/>
    </w:rPr>
  </w:style>
  <w:style w:type="character" w:customStyle="1" w:styleId="WW8Num17z0">
    <w:name w:val="WW8Num17z0"/>
    <w:rsid w:val="00690196"/>
    <w:rPr>
      <w:rFonts w:ascii="Wingdings" w:hAnsi="Wingdings" w:cs="Wingdings"/>
      <w:sz w:val="18"/>
      <w:szCs w:val="18"/>
    </w:rPr>
  </w:style>
  <w:style w:type="character" w:customStyle="1" w:styleId="WW8Num17z1">
    <w:name w:val="WW8Num17z1"/>
    <w:rsid w:val="00690196"/>
    <w:rPr>
      <w:rFonts w:ascii="Symbol" w:hAnsi="Symbol" w:cs="Symbol"/>
      <w:color w:val="auto"/>
    </w:rPr>
  </w:style>
  <w:style w:type="character" w:customStyle="1" w:styleId="WW8Num17z2">
    <w:name w:val="WW8Num17z2"/>
    <w:rsid w:val="00690196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90196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90196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90196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690196"/>
  </w:style>
  <w:style w:type="character" w:customStyle="1" w:styleId="WW-Absatz-Standardschriftart1111111">
    <w:name w:val="WW-Absatz-Standardschriftart1111111"/>
    <w:rsid w:val="00690196"/>
  </w:style>
  <w:style w:type="character" w:customStyle="1" w:styleId="WW8Num12z1">
    <w:name w:val="WW8Num12z1"/>
    <w:rsid w:val="00690196"/>
    <w:rPr>
      <w:rFonts w:ascii="Symbol" w:hAnsi="Symbol" w:cs="Symbol"/>
      <w:color w:val="auto"/>
    </w:rPr>
  </w:style>
  <w:style w:type="character" w:customStyle="1" w:styleId="WW8Num12z3">
    <w:name w:val="WW8Num12z3"/>
    <w:rsid w:val="00690196"/>
    <w:rPr>
      <w:rFonts w:ascii="Symbol" w:hAnsi="Symbol" w:cs="Symbol"/>
    </w:rPr>
  </w:style>
  <w:style w:type="character" w:customStyle="1" w:styleId="WW8Num12z4">
    <w:name w:val="WW8Num12z4"/>
    <w:rsid w:val="00690196"/>
    <w:rPr>
      <w:rFonts w:ascii="Courier New" w:hAnsi="Courier New" w:cs="Courier New"/>
    </w:rPr>
  </w:style>
  <w:style w:type="character" w:customStyle="1" w:styleId="WW8Num15z3">
    <w:name w:val="WW8Num15z3"/>
    <w:rsid w:val="00690196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690196"/>
  </w:style>
  <w:style w:type="character" w:customStyle="1" w:styleId="WW-Absatz-Standardschriftart111111111">
    <w:name w:val="WW-Absatz-Standardschriftart111111111"/>
    <w:rsid w:val="00690196"/>
  </w:style>
  <w:style w:type="character" w:customStyle="1" w:styleId="WW-Absatz-Standardschriftart1111111111">
    <w:name w:val="WW-Absatz-Standardschriftart1111111111"/>
    <w:rsid w:val="00690196"/>
  </w:style>
  <w:style w:type="character" w:customStyle="1" w:styleId="WW-Absatz-Standardschriftart11111111111">
    <w:name w:val="WW-Absatz-Standardschriftart11111111111"/>
    <w:rsid w:val="00690196"/>
  </w:style>
  <w:style w:type="character" w:customStyle="1" w:styleId="WW8Num13z4">
    <w:name w:val="WW8Num13z4"/>
    <w:rsid w:val="00690196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90196"/>
  </w:style>
  <w:style w:type="character" w:customStyle="1" w:styleId="WW-Absatz-Standardschriftart1111111111111">
    <w:name w:val="WW-Absatz-Standardschriftart1111111111111"/>
    <w:rsid w:val="00690196"/>
  </w:style>
  <w:style w:type="character" w:customStyle="1" w:styleId="Domylnaczcionkaakapitu1">
    <w:name w:val="Domyślna czcionka akapitu1"/>
    <w:rsid w:val="00690196"/>
  </w:style>
  <w:style w:type="character" w:customStyle="1" w:styleId="WW8Num3z3">
    <w:name w:val="WW8Num3z3"/>
    <w:rsid w:val="00690196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rsid w:val="00690196"/>
  </w:style>
  <w:style w:type="character" w:customStyle="1" w:styleId="WW8Num4z2">
    <w:name w:val="WW8Num4z2"/>
    <w:rsid w:val="00690196"/>
    <w:rPr>
      <w:rFonts w:ascii="Wingdings" w:hAnsi="Wingdings" w:cs="Wingdings"/>
    </w:rPr>
  </w:style>
  <w:style w:type="character" w:customStyle="1" w:styleId="WW8Num4z3">
    <w:name w:val="WW8Num4z3"/>
    <w:rsid w:val="00690196"/>
    <w:rPr>
      <w:rFonts w:ascii="Symbol" w:hAnsi="Symbol" w:cs="Symbol"/>
    </w:rPr>
  </w:style>
  <w:style w:type="character" w:customStyle="1" w:styleId="WW8Num4z4">
    <w:name w:val="WW8Num4z4"/>
    <w:rsid w:val="00690196"/>
    <w:rPr>
      <w:rFonts w:ascii="Courier New" w:hAnsi="Courier New" w:cs="StarSymbol"/>
    </w:rPr>
  </w:style>
  <w:style w:type="character" w:customStyle="1" w:styleId="WW-Absatz-Standardschriftart111111111111111">
    <w:name w:val="WW-Absatz-Standardschriftart111111111111111"/>
    <w:rsid w:val="00690196"/>
  </w:style>
  <w:style w:type="character" w:customStyle="1" w:styleId="WW-Absatz-Standardschriftart1111111111111111">
    <w:name w:val="WW-Absatz-Standardschriftart1111111111111111"/>
    <w:rsid w:val="00690196"/>
  </w:style>
  <w:style w:type="character" w:customStyle="1" w:styleId="WW-Absatz-Standardschriftart11111111111111111">
    <w:name w:val="WW-Absatz-Standardschriftart11111111111111111"/>
    <w:rsid w:val="00690196"/>
  </w:style>
  <w:style w:type="character" w:customStyle="1" w:styleId="WW8Num3z6">
    <w:name w:val="WW8Num3z6"/>
    <w:rsid w:val="00690196"/>
    <w:rPr>
      <w:rFonts w:ascii="Symbol" w:hAnsi="Symbol" w:cs="Symbol"/>
    </w:rPr>
  </w:style>
  <w:style w:type="character" w:customStyle="1" w:styleId="WW8Num5z2">
    <w:name w:val="WW8Num5z2"/>
    <w:rsid w:val="00690196"/>
    <w:rPr>
      <w:rFonts w:ascii="Symbol" w:hAnsi="Symbol" w:cs="Symbol"/>
    </w:rPr>
  </w:style>
  <w:style w:type="character" w:customStyle="1" w:styleId="WW8Num17z3">
    <w:name w:val="WW8Num17z3"/>
    <w:rsid w:val="00690196"/>
    <w:rPr>
      <w:rFonts w:ascii="Symbol" w:hAnsi="Symbol" w:cs="Symbol"/>
    </w:rPr>
  </w:style>
  <w:style w:type="character" w:customStyle="1" w:styleId="WW8Num17z4">
    <w:name w:val="WW8Num17z4"/>
    <w:rsid w:val="00690196"/>
    <w:rPr>
      <w:rFonts w:ascii="Courier New" w:hAnsi="Courier New" w:cs="StarSymbol"/>
    </w:rPr>
  </w:style>
  <w:style w:type="character" w:customStyle="1" w:styleId="Symbolewypunktowania">
    <w:name w:val="Symbole wypunktowania"/>
    <w:rsid w:val="0069019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90196"/>
  </w:style>
  <w:style w:type="character" w:customStyle="1" w:styleId="WW8Num15z4">
    <w:name w:val="WW8Num15z4"/>
    <w:rsid w:val="00690196"/>
    <w:rPr>
      <w:rFonts w:ascii="Courier New" w:hAnsi="Courier New" w:cs="StarSymbol"/>
    </w:rPr>
  </w:style>
  <w:style w:type="character" w:customStyle="1" w:styleId="WW8Num46z0">
    <w:name w:val="WW8Num46z0"/>
    <w:rsid w:val="00690196"/>
    <w:rPr>
      <w:rFonts w:ascii="Symbol" w:hAnsi="Symbol" w:cs="Symbol"/>
    </w:rPr>
  </w:style>
  <w:style w:type="character" w:customStyle="1" w:styleId="WW8Num46z1">
    <w:name w:val="WW8Num46z1"/>
    <w:rsid w:val="00690196"/>
    <w:rPr>
      <w:rFonts w:ascii="Courier New" w:hAnsi="Courier New" w:cs="Courier New"/>
    </w:rPr>
  </w:style>
  <w:style w:type="character" w:customStyle="1" w:styleId="WW8Num46z2">
    <w:name w:val="WW8Num46z2"/>
    <w:rsid w:val="00690196"/>
    <w:rPr>
      <w:rFonts w:ascii="Wingdings" w:hAnsi="Wingdings" w:cs="Wingdings"/>
    </w:rPr>
  </w:style>
  <w:style w:type="character" w:customStyle="1" w:styleId="WW8Num45z0">
    <w:name w:val="WW8Num45z0"/>
    <w:rsid w:val="00690196"/>
    <w:rPr>
      <w:rFonts w:ascii="Symbol" w:hAnsi="Symbol" w:cs="Symbol"/>
      <w:color w:val="auto"/>
    </w:rPr>
  </w:style>
  <w:style w:type="character" w:customStyle="1" w:styleId="WW8Num45z1">
    <w:name w:val="WW8Num45z1"/>
    <w:rsid w:val="00690196"/>
    <w:rPr>
      <w:rFonts w:ascii="Courier New" w:hAnsi="Courier New" w:cs="Courier New"/>
    </w:rPr>
  </w:style>
  <w:style w:type="character" w:customStyle="1" w:styleId="WW8Num45z2">
    <w:name w:val="WW8Num45z2"/>
    <w:rsid w:val="00690196"/>
    <w:rPr>
      <w:rFonts w:ascii="Wingdings" w:hAnsi="Wingdings" w:cs="Wingdings"/>
    </w:rPr>
  </w:style>
  <w:style w:type="character" w:customStyle="1" w:styleId="WW8Num45z3">
    <w:name w:val="WW8Num45z3"/>
    <w:rsid w:val="00690196"/>
    <w:rPr>
      <w:rFonts w:ascii="Symbol" w:hAnsi="Symbol" w:cs="Symbol"/>
    </w:rPr>
  </w:style>
  <w:style w:type="character" w:customStyle="1" w:styleId="WW8Num47z0">
    <w:name w:val="WW8Num47z0"/>
    <w:rsid w:val="00690196"/>
    <w:rPr>
      <w:rFonts w:ascii="Wingdings" w:hAnsi="Wingdings" w:cs="Wingdings"/>
    </w:rPr>
  </w:style>
  <w:style w:type="character" w:customStyle="1" w:styleId="WW8Num47z1">
    <w:name w:val="WW8Num47z1"/>
    <w:rsid w:val="00690196"/>
    <w:rPr>
      <w:rFonts w:ascii="Courier New" w:hAnsi="Courier New" w:cs="Courier New"/>
    </w:rPr>
  </w:style>
  <w:style w:type="character" w:customStyle="1" w:styleId="WW8Num47z3">
    <w:name w:val="WW8Num47z3"/>
    <w:rsid w:val="00690196"/>
    <w:rPr>
      <w:rFonts w:ascii="Symbol" w:hAnsi="Symbol" w:cs="Symbol"/>
    </w:rPr>
  </w:style>
  <w:style w:type="character" w:customStyle="1" w:styleId="WW8Num19z0">
    <w:name w:val="WW8Num19z0"/>
    <w:rsid w:val="00690196"/>
    <w:rPr>
      <w:rFonts w:ascii="Symbol" w:hAnsi="Symbol" w:cs="Symbol"/>
      <w:color w:val="auto"/>
    </w:rPr>
  </w:style>
  <w:style w:type="character" w:customStyle="1" w:styleId="WW8Num19z1">
    <w:name w:val="WW8Num19z1"/>
    <w:rsid w:val="00690196"/>
    <w:rPr>
      <w:rFonts w:ascii="Courier New" w:hAnsi="Courier New" w:cs="Courier New"/>
    </w:rPr>
  </w:style>
  <w:style w:type="character" w:customStyle="1" w:styleId="WW8Num19z2">
    <w:name w:val="WW8Num19z2"/>
    <w:rsid w:val="00690196"/>
    <w:rPr>
      <w:rFonts w:ascii="Wingdings" w:hAnsi="Wingdings" w:cs="Wingdings"/>
    </w:rPr>
  </w:style>
  <w:style w:type="character" w:customStyle="1" w:styleId="WW8Num19z3">
    <w:name w:val="WW8Num19z3"/>
    <w:rsid w:val="00690196"/>
    <w:rPr>
      <w:rFonts w:ascii="Symbol" w:hAnsi="Symbol" w:cs="Symbol"/>
    </w:rPr>
  </w:style>
  <w:style w:type="character" w:customStyle="1" w:styleId="WW8Num35z0">
    <w:name w:val="WW8Num35z0"/>
    <w:rsid w:val="00690196"/>
    <w:rPr>
      <w:rFonts w:ascii="Wingdings" w:hAnsi="Wingdings" w:cs="Wingdings"/>
    </w:rPr>
  </w:style>
  <w:style w:type="character" w:customStyle="1" w:styleId="WW8Num35z1">
    <w:name w:val="WW8Num35z1"/>
    <w:rsid w:val="00690196"/>
    <w:rPr>
      <w:rFonts w:ascii="Symbol" w:hAnsi="Symbol" w:cs="Symbol"/>
      <w:color w:val="auto"/>
    </w:rPr>
  </w:style>
  <w:style w:type="character" w:customStyle="1" w:styleId="WW8Num35z3">
    <w:name w:val="WW8Num35z3"/>
    <w:rsid w:val="00690196"/>
    <w:rPr>
      <w:rFonts w:ascii="Symbol" w:hAnsi="Symbol" w:cs="Symbol"/>
    </w:rPr>
  </w:style>
  <w:style w:type="character" w:customStyle="1" w:styleId="WW8Num35z4">
    <w:name w:val="WW8Num35z4"/>
    <w:rsid w:val="00690196"/>
    <w:rPr>
      <w:rFonts w:ascii="Courier New" w:hAnsi="Courier New" w:cs="Courier New"/>
    </w:rPr>
  </w:style>
  <w:style w:type="character" w:customStyle="1" w:styleId="WW8Num48z0">
    <w:name w:val="WW8Num48z0"/>
    <w:rsid w:val="00690196"/>
    <w:rPr>
      <w:rFonts w:ascii="Symbol" w:hAnsi="Symbol" w:cs="Symbol"/>
    </w:rPr>
  </w:style>
  <w:style w:type="character" w:customStyle="1" w:styleId="WW8Num48z1">
    <w:name w:val="WW8Num48z1"/>
    <w:rsid w:val="00690196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690196"/>
    <w:rPr>
      <w:rFonts w:ascii="Wingdings" w:hAnsi="Wingdings" w:cs="Wingdings"/>
      <w:color w:val="auto"/>
    </w:rPr>
  </w:style>
  <w:style w:type="character" w:customStyle="1" w:styleId="WW8Num39z1">
    <w:name w:val="WW8Num39z1"/>
    <w:rsid w:val="00690196"/>
    <w:rPr>
      <w:rFonts w:ascii="Courier New" w:hAnsi="Courier New" w:cs="Courier New"/>
    </w:rPr>
  </w:style>
  <w:style w:type="character" w:customStyle="1" w:styleId="WW8Num39z2">
    <w:name w:val="WW8Num39z2"/>
    <w:rsid w:val="00690196"/>
    <w:rPr>
      <w:rFonts w:ascii="Wingdings" w:hAnsi="Wingdings" w:cs="Wingdings"/>
    </w:rPr>
  </w:style>
  <w:style w:type="character" w:customStyle="1" w:styleId="WW8Num39z3">
    <w:name w:val="WW8Num39z3"/>
    <w:rsid w:val="00690196"/>
    <w:rPr>
      <w:rFonts w:ascii="Symbol" w:hAnsi="Symbol" w:cs="Symbol"/>
    </w:rPr>
  </w:style>
  <w:style w:type="paragraph" w:customStyle="1" w:styleId="Nagwek20">
    <w:name w:val="Nagłówek2"/>
    <w:basedOn w:val="Normalny"/>
    <w:next w:val="Tekstpodstawowy"/>
    <w:rsid w:val="006901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690196"/>
    <w:rPr>
      <w:rFonts w:cs="StarSymbol"/>
    </w:rPr>
  </w:style>
  <w:style w:type="paragraph" w:styleId="Legenda">
    <w:name w:val="caption"/>
    <w:basedOn w:val="Normalny"/>
    <w:qFormat/>
    <w:rsid w:val="006901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0196"/>
    <w:pPr>
      <w:suppressLineNumbers/>
    </w:pPr>
    <w:rPr>
      <w:rFonts w:cs="StarSymbol"/>
    </w:rPr>
  </w:style>
  <w:style w:type="paragraph" w:customStyle="1" w:styleId="Nagwek10">
    <w:name w:val="Nagłówek1"/>
    <w:basedOn w:val="Normalny"/>
    <w:next w:val="Tekstpodstawowy"/>
    <w:rsid w:val="006901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690196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690196"/>
    <w:pPr>
      <w:suppressLineNumbers/>
      <w:spacing w:before="120" w:after="120"/>
    </w:pPr>
    <w:rPr>
      <w:rFonts w:cs="StarSymbol"/>
      <w:i/>
      <w:iCs/>
    </w:rPr>
  </w:style>
  <w:style w:type="character" w:customStyle="1" w:styleId="PodpisZnak">
    <w:name w:val="Podpis Znak"/>
    <w:basedOn w:val="Domylnaczcionkaakapitu"/>
    <w:link w:val="Podpis"/>
    <w:rsid w:val="00690196"/>
    <w:rPr>
      <w:rFonts w:ascii="Times New Roman" w:eastAsia="Lucida Sans Unicode" w:hAnsi="Times New Roman" w:cs="StarSymbol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90196"/>
    <w:pPr>
      <w:ind w:left="360"/>
      <w:jc w:val="both"/>
    </w:pPr>
    <w:rPr>
      <w:rFonts w:cs="Times New Roman"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196"/>
    <w:rPr>
      <w:rFonts w:ascii="Times New Roman" w:eastAsia="Lucida Sans Unicode" w:hAnsi="Times New Roman"/>
      <w:bCs/>
      <w:sz w:val="28"/>
      <w:szCs w:val="24"/>
    </w:rPr>
  </w:style>
  <w:style w:type="paragraph" w:customStyle="1" w:styleId="Tekstpodstawowy31">
    <w:name w:val="Tekst podstawowy 31"/>
    <w:basedOn w:val="Normalny"/>
    <w:rsid w:val="00690196"/>
    <w:pPr>
      <w:jc w:val="both"/>
    </w:pPr>
    <w:rPr>
      <w:rFonts w:cs="Times New Roman"/>
      <w:bCs/>
      <w:sz w:val="28"/>
      <w:szCs w:val="20"/>
    </w:rPr>
  </w:style>
  <w:style w:type="paragraph" w:customStyle="1" w:styleId="Zawartotabeli">
    <w:name w:val="Zawartość tabeli"/>
    <w:basedOn w:val="Normalny"/>
    <w:rsid w:val="00690196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rsid w:val="00690196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690196"/>
    <w:pPr>
      <w:suppressLineNumbers/>
      <w:tabs>
        <w:tab w:val="center" w:pos="5356"/>
        <w:tab w:val="right" w:pos="10713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0196"/>
    <w:rPr>
      <w:rFonts w:ascii="Times New Roman" w:eastAsia="Lucida Sans Unicode" w:hAnsi="Times New Roman"/>
      <w:sz w:val="24"/>
      <w:szCs w:val="24"/>
    </w:rPr>
  </w:style>
  <w:style w:type="paragraph" w:customStyle="1" w:styleId="Tekstpodstawowy32">
    <w:name w:val="Tekst podstawowy 32"/>
    <w:basedOn w:val="Normalny"/>
    <w:rsid w:val="00161EAC"/>
    <w:pPr>
      <w:spacing w:after="120"/>
    </w:pPr>
    <w:rPr>
      <w:rFonts w:eastAsia="Arial Unicode MS" w:cs="Times New Roman"/>
      <w:kern w:val="1"/>
      <w:sz w:val="16"/>
      <w:szCs w:val="16"/>
    </w:rPr>
  </w:style>
  <w:style w:type="character" w:styleId="Pogrubienie">
    <w:name w:val="Strong"/>
    <w:qFormat/>
    <w:rsid w:val="0045767C"/>
    <w:rPr>
      <w:b/>
      <w:bCs/>
    </w:rPr>
  </w:style>
  <w:style w:type="paragraph" w:customStyle="1" w:styleId="Tekstpodstawowy210">
    <w:name w:val="Tekst podstawowy 21"/>
    <w:basedOn w:val="Normalny"/>
    <w:rsid w:val="00203A2C"/>
    <w:pPr>
      <w:spacing w:line="360" w:lineRule="auto"/>
      <w:jc w:val="both"/>
    </w:pPr>
    <w:rPr>
      <w:rFonts w:eastAsia="Times New Roman" w:cs="Times New Roman"/>
      <w:szCs w:val="20"/>
      <w:lang w:val="en-US"/>
    </w:rPr>
  </w:style>
  <w:style w:type="paragraph" w:customStyle="1" w:styleId="WW-Tekstpodstawowy2">
    <w:name w:val="WW-Tekst podstawowy 2"/>
    <w:basedOn w:val="Normalny"/>
    <w:rsid w:val="00203A2C"/>
    <w:pPr>
      <w:jc w:val="both"/>
    </w:pPr>
    <w:rPr>
      <w:rFonts w:eastAsia="Times New Roman" w:cs="Times New Roman"/>
      <w:color w:val="000000"/>
      <w:szCs w:val="20"/>
    </w:rPr>
  </w:style>
  <w:style w:type="paragraph" w:styleId="NormalnyWeb">
    <w:name w:val="Normal (Web)"/>
    <w:basedOn w:val="Normalny"/>
    <w:rsid w:val="008E2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913ECA"/>
  </w:style>
  <w:style w:type="character" w:customStyle="1" w:styleId="eltit1">
    <w:name w:val="eltit1"/>
    <w:basedOn w:val="Domylnaczcionkaakapitu"/>
    <w:rsid w:val="00913ECA"/>
    <w:rPr>
      <w:rFonts w:ascii="Verdana" w:hAnsi="Verdana" w:cs="Verdana"/>
      <w:color w:val="333366"/>
      <w:sz w:val="20"/>
      <w:szCs w:val="20"/>
    </w:rPr>
  </w:style>
  <w:style w:type="paragraph" w:customStyle="1" w:styleId="Default">
    <w:name w:val="Default"/>
    <w:basedOn w:val="Normalny"/>
    <w:rsid w:val="00913ECA"/>
    <w:pPr>
      <w:widowControl/>
      <w:autoSpaceDE w:val="0"/>
    </w:pPr>
    <w:rPr>
      <w:rFonts w:eastAsia="Times New Roman" w:cs="Times New Roman"/>
      <w:color w:val="000000"/>
      <w:lang w:eastAsia="hi-IN" w:bidi="hi-IN"/>
    </w:rPr>
  </w:style>
  <w:style w:type="character" w:customStyle="1" w:styleId="biggertext">
    <w:name w:val="biggertext"/>
    <w:basedOn w:val="Domylnaczcionkaakapitu"/>
    <w:rsid w:val="00172A6D"/>
  </w:style>
  <w:style w:type="paragraph" w:customStyle="1" w:styleId="Tekstpodstawowy23">
    <w:name w:val="Tekst podstawowy 23"/>
    <w:basedOn w:val="Normalny"/>
    <w:rsid w:val="00305B89"/>
    <w:pPr>
      <w:widowControl/>
      <w:textAlignment w:val="baseline"/>
    </w:pPr>
    <w:rPr>
      <w:rFonts w:eastAsia="Times New Roman" w:cs="Times New Roman"/>
      <w:kern w:val="1"/>
      <w:sz w:val="20"/>
      <w:szCs w:val="20"/>
    </w:rPr>
  </w:style>
  <w:style w:type="character" w:styleId="Uwydatnienie">
    <w:name w:val="Emphasis"/>
    <w:qFormat/>
    <w:rsid w:val="00F752FE"/>
    <w:rPr>
      <w:i/>
      <w:iCs/>
    </w:rPr>
  </w:style>
  <w:style w:type="character" w:customStyle="1" w:styleId="WW-Absatz-Standardschriftart111111111111111111">
    <w:name w:val="WW-Absatz-Standardschriftart111111111111111111"/>
    <w:rsid w:val="00E501C8"/>
  </w:style>
  <w:style w:type="character" w:customStyle="1" w:styleId="WW-Absatz-Standardschriftart1111111111111111111">
    <w:name w:val="WW-Absatz-Standardschriftart1111111111111111111"/>
    <w:rsid w:val="00E501C8"/>
  </w:style>
  <w:style w:type="character" w:customStyle="1" w:styleId="WW-Absatz-Standardschriftart11111111111111111111">
    <w:name w:val="WW-Absatz-Standardschriftart11111111111111111111"/>
    <w:rsid w:val="00E501C8"/>
  </w:style>
  <w:style w:type="character" w:customStyle="1" w:styleId="WW-Absatz-Standardschriftart111111111111111111111">
    <w:name w:val="WW-Absatz-Standardschriftart111111111111111111111"/>
    <w:rsid w:val="00E501C8"/>
  </w:style>
  <w:style w:type="character" w:customStyle="1" w:styleId="WW-Absatz-Standardschriftart1111111111111111111111">
    <w:name w:val="WW-Absatz-Standardschriftart1111111111111111111111"/>
    <w:rsid w:val="00E501C8"/>
  </w:style>
  <w:style w:type="character" w:customStyle="1" w:styleId="WW-Absatz-Standardschriftart11111111111111111111111">
    <w:name w:val="WW-Absatz-Standardschriftart11111111111111111111111"/>
    <w:rsid w:val="00E501C8"/>
  </w:style>
  <w:style w:type="character" w:customStyle="1" w:styleId="WW-Absatz-Standardschriftart111111111111111111111111">
    <w:name w:val="WW-Absatz-Standardschriftart111111111111111111111111"/>
    <w:rsid w:val="00E501C8"/>
  </w:style>
  <w:style w:type="character" w:customStyle="1" w:styleId="WW-Absatz-Standardschriftart1111111111111111111111111">
    <w:name w:val="WW-Absatz-Standardschriftart1111111111111111111111111"/>
    <w:rsid w:val="00E501C8"/>
  </w:style>
  <w:style w:type="character" w:customStyle="1" w:styleId="WW-Absatz-Standardschriftart11111111111111111111111111">
    <w:name w:val="WW-Absatz-Standardschriftart11111111111111111111111111"/>
    <w:rsid w:val="00E501C8"/>
  </w:style>
  <w:style w:type="character" w:customStyle="1" w:styleId="WW8Num14z3">
    <w:name w:val="WW8Num14z3"/>
    <w:rsid w:val="00E501C8"/>
    <w:rPr>
      <w:rFonts w:ascii="Symbol" w:hAnsi="Symbol"/>
    </w:rPr>
  </w:style>
  <w:style w:type="character" w:customStyle="1" w:styleId="WW8Num18z0">
    <w:name w:val="WW8Num18z0"/>
    <w:rsid w:val="00E501C8"/>
    <w:rPr>
      <w:rFonts w:ascii="Wingdings" w:hAnsi="Wingdings"/>
    </w:rPr>
  </w:style>
  <w:style w:type="character" w:customStyle="1" w:styleId="WW8Num18z1">
    <w:name w:val="WW8Num18z1"/>
    <w:rsid w:val="00E501C8"/>
    <w:rPr>
      <w:rFonts w:ascii="Courier New" w:hAnsi="Courier New" w:cs="Courier New"/>
    </w:rPr>
  </w:style>
  <w:style w:type="character" w:customStyle="1" w:styleId="WW8Num18z3">
    <w:name w:val="WW8Num18z3"/>
    <w:rsid w:val="00E501C8"/>
    <w:rPr>
      <w:rFonts w:ascii="Symbol" w:hAnsi="Symbol"/>
    </w:rPr>
  </w:style>
  <w:style w:type="character" w:customStyle="1" w:styleId="WW8Num22z0">
    <w:name w:val="WW8Num22z0"/>
    <w:rsid w:val="00E501C8"/>
    <w:rPr>
      <w:rFonts w:ascii="Wingdings" w:hAnsi="Wingdings"/>
    </w:rPr>
  </w:style>
  <w:style w:type="character" w:customStyle="1" w:styleId="WW8Num22z1">
    <w:name w:val="WW8Num22z1"/>
    <w:rsid w:val="00E501C8"/>
    <w:rPr>
      <w:rFonts w:ascii="Courier New" w:hAnsi="Courier New" w:cs="Courier New"/>
    </w:rPr>
  </w:style>
  <w:style w:type="character" w:customStyle="1" w:styleId="WW8Num22z3">
    <w:name w:val="WW8Num22z3"/>
    <w:rsid w:val="00E501C8"/>
    <w:rPr>
      <w:rFonts w:ascii="Symbol" w:hAnsi="Symbol"/>
    </w:rPr>
  </w:style>
  <w:style w:type="character" w:customStyle="1" w:styleId="WW8Num23z0">
    <w:name w:val="WW8Num23z0"/>
    <w:rsid w:val="00E501C8"/>
    <w:rPr>
      <w:rFonts w:ascii="Symbol" w:hAnsi="Symbol"/>
    </w:rPr>
  </w:style>
  <w:style w:type="character" w:customStyle="1" w:styleId="WW8Num24z0">
    <w:name w:val="WW8Num24z0"/>
    <w:rsid w:val="00E501C8"/>
    <w:rPr>
      <w:rFonts w:ascii="Wingdings" w:hAnsi="Wingdings"/>
      <w:sz w:val="28"/>
      <w:szCs w:val="28"/>
    </w:rPr>
  </w:style>
  <w:style w:type="character" w:customStyle="1" w:styleId="WW8Num24z1">
    <w:name w:val="WW8Num24z1"/>
    <w:rsid w:val="00E501C8"/>
    <w:rPr>
      <w:rFonts w:ascii="Courier New" w:hAnsi="Courier New" w:cs="Courier New"/>
    </w:rPr>
  </w:style>
  <w:style w:type="character" w:customStyle="1" w:styleId="WW8Num24z2">
    <w:name w:val="WW8Num24z2"/>
    <w:rsid w:val="00E501C8"/>
    <w:rPr>
      <w:rFonts w:ascii="Wingdings" w:hAnsi="Wingdings"/>
    </w:rPr>
  </w:style>
  <w:style w:type="character" w:customStyle="1" w:styleId="WW8Num24z3">
    <w:name w:val="WW8Num24z3"/>
    <w:rsid w:val="00E501C8"/>
    <w:rPr>
      <w:rFonts w:ascii="Symbol" w:hAnsi="Symbol"/>
    </w:rPr>
  </w:style>
  <w:style w:type="character" w:customStyle="1" w:styleId="WW8Num25z0">
    <w:name w:val="WW8Num25z0"/>
    <w:rsid w:val="00E501C8"/>
    <w:rPr>
      <w:rFonts w:ascii="Wingdings" w:hAnsi="Wingdings"/>
    </w:rPr>
  </w:style>
  <w:style w:type="character" w:customStyle="1" w:styleId="WW8Num25z1">
    <w:name w:val="WW8Num25z1"/>
    <w:rsid w:val="00E501C8"/>
    <w:rPr>
      <w:rFonts w:ascii="Courier New" w:hAnsi="Courier New" w:cs="Courier New"/>
    </w:rPr>
  </w:style>
  <w:style w:type="character" w:customStyle="1" w:styleId="WW8Num25z3">
    <w:name w:val="WW8Num25z3"/>
    <w:rsid w:val="00E501C8"/>
    <w:rPr>
      <w:rFonts w:ascii="Symbol" w:hAnsi="Symbol"/>
    </w:rPr>
  </w:style>
  <w:style w:type="paragraph" w:customStyle="1" w:styleId="Podpis2">
    <w:name w:val="Podpis2"/>
    <w:basedOn w:val="Normalny"/>
    <w:rsid w:val="00E501C8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Tekstpodstawowyzwciciem1">
    <w:name w:val="Tekst podstawowy z wcięciem1"/>
    <w:basedOn w:val="Tekstpodstawowy"/>
    <w:rsid w:val="00E501C8"/>
    <w:pPr>
      <w:widowControl/>
      <w:spacing w:after="0"/>
      <w:ind w:firstLine="283"/>
      <w:jc w:val="both"/>
    </w:pPr>
    <w:rPr>
      <w:rFonts w:eastAsia="Times New Roman" w:cs="Times New Roman"/>
      <w:szCs w:val="20"/>
    </w:rPr>
  </w:style>
  <w:style w:type="paragraph" w:customStyle="1" w:styleId="Tekstpodstawowy33">
    <w:name w:val="Tekst podstawowy 33"/>
    <w:basedOn w:val="Normalny"/>
    <w:rsid w:val="00E501C8"/>
    <w:pPr>
      <w:widowControl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01C8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20"/>
    </w:rPr>
  </w:style>
  <w:style w:type="paragraph" w:customStyle="1" w:styleId="Legenda1">
    <w:name w:val="Legenda1"/>
    <w:basedOn w:val="Normalny"/>
    <w:next w:val="Normalny"/>
    <w:rsid w:val="00E501C8"/>
    <w:pPr>
      <w:widowControl/>
      <w:tabs>
        <w:tab w:val="left" w:pos="-11236"/>
      </w:tabs>
      <w:suppressAutoHyphens w:val="0"/>
      <w:ind w:left="-720"/>
      <w:jc w:val="both"/>
    </w:pPr>
    <w:rPr>
      <w:rFonts w:eastAsia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E501C8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01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DomylnaczcionkaakapituAkapitZnak">
    <w:name w:val="Domyślna czcionka akapitu Akapit 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Znak0">
    <w:name w:val="Znak"/>
    <w:basedOn w:val="Normalny"/>
    <w:rsid w:val="00E501C8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customStyle="1" w:styleId="Styl1">
    <w:name w:val="Styl1"/>
    <w:basedOn w:val="Tekstpodstawowy"/>
    <w:next w:val="Normalny"/>
    <w:rsid w:val="00E501C8"/>
    <w:pPr>
      <w:widowControl/>
      <w:tabs>
        <w:tab w:val="left" w:pos="720"/>
      </w:tabs>
      <w:spacing w:after="0" w:line="360" w:lineRule="auto"/>
      <w:ind w:hanging="360"/>
    </w:pPr>
    <w:rPr>
      <w:rFonts w:eastAsia="Times New Roman" w:cs="Times New Roman"/>
      <w:u w:val="single"/>
    </w:rPr>
  </w:style>
  <w:style w:type="paragraph" w:customStyle="1" w:styleId="Styl2">
    <w:name w:val="Styl2"/>
    <w:basedOn w:val="Normalny"/>
    <w:rsid w:val="00E501C8"/>
    <w:pPr>
      <w:widowControl/>
      <w:tabs>
        <w:tab w:val="left" w:pos="720"/>
      </w:tabs>
      <w:spacing w:line="360" w:lineRule="auto"/>
      <w:ind w:hanging="360"/>
    </w:pPr>
    <w:rPr>
      <w:rFonts w:eastAsia="Times New Roman" w:cs="Times New Roman"/>
      <w:szCs w:val="20"/>
    </w:rPr>
  </w:style>
  <w:style w:type="paragraph" w:customStyle="1" w:styleId="Styl3">
    <w:name w:val="Styl3"/>
    <w:basedOn w:val="Normalny"/>
    <w:autoRedefine/>
    <w:rsid w:val="00E501C8"/>
    <w:pPr>
      <w:widowControl/>
      <w:tabs>
        <w:tab w:val="left" w:pos="1134"/>
      </w:tabs>
      <w:jc w:val="center"/>
    </w:pPr>
    <w:rPr>
      <w:rFonts w:eastAsia="Times New Roman" w:cs="Times New Roman"/>
      <w:b/>
    </w:rPr>
  </w:style>
  <w:style w:type="paragraph" w:customStyle="1" w:styleId="content1">
    <w:name w:val="content1"/>
    <w:basedOn w:val="Normalny"/>
    <w:rsid w:val="00E501C8"/>
    <w:pPr>
      <w:widowControl/>
      <w:suppressAutoHyphens w:val="0"/>
      <w:ind w:right="300"/>
    </w:pPr>
    <w:rPr>
      <w:rFonts w:eastAsia="Times New Roman" w:cs="Times New Roman"/>
      <w:lang w:eastAsia="pl-PL"/>
    </w:rPr>
  </w:style>
  <w:style w:type="character" w:customStyle="1" w:styleId="ZnakZnak1">
    <w:name w:val="Znak Znak1"/>
    <w:locked/>
    <w:rsid w:val="00E501C8"/>
    <w:rPr>
      <w:sz w:val="24"/>
      <w:lang w:val="pl-PL" w:eastAsia="ar-SA" w:bidi="ar-SA"/>
    </w:rPr>
  </w:style>
  <w:style w:type="paragraph" w:customStyle="1" w:styleId="Akapitzlist1">
    <w:name w:val="Akapit z listą1"/>
    <w:basedOn w:val="Normalny"/>
    <w:rsid w:val="008E368F"/>
    <w:pPr>
      <w:ind w:left="720"/>
    </w:pPr>
    <w:rPr>
      <w:rFonts w:eastAsia="Arial Unicode MS" w:cs="Times New Roman"/>
      <w:kern w:val="1"/>
      <w:lang w:eastAsia="zh-CN"/>
    </w:rPr>
  </w:style>
  <w:style w:type="character" w:customStyle="1" w:styleId="WW8Num1z0">
    <w:name w:val="WW8Num1z0"/>
    <w:rsid w:val="00233F16"/>
    <w:rPr>
      <w:rFonts w:ascii="Times New Roman" w:hAnsi="Times New Roman" w:cs="Times New Roman"/>
    </w:rPr>
  </w:style>
  <w:style w:type="character" w:customStyle="1" w:styleId="WW8Num16z3">
    <w:name w:val="WW8Num16z3"/>
    <w:rsid w:val="00233F16"/>
    <w:rPr>
      <w:rFonts w:ascii="Symbol" w:hAnsi="Symbol" w:cs="Symbol"/>
    </w:rPr>
  </w:style>
  <w:style w:type="character" w:customStyle="1" w:styleId="WW8Num23z1">
    <w:name w:val="WW8Num23z1"/>
    <w:rsid w:val="00233F16"/>
    <w:rPr>
      <w:rFonts w:ascii="Courier New" w:hAnsi="Courier New" w:cs="Courier New"/>
    </w:rPr>
  </w:style>
  <w:style w:type="character" w:customStyle="1" w:styleId="WW8Num23z2">
    <w:name w:val="WW8Num23z2"/>
    <w:rsid w:val="00233F16"/>
    <w:rPr>
      <w:rFonts w:ascii="Wingdings" w:hAnsi="Wingdings" w:cs="Wingdings"/>
    </w:rPr>
  </w:style>
  <w:style w:type="character" w:customStyle="1" w:styleId="Domylnaczcionkaakapitu3">
    <w:name w:val="Domyślna czcionka akapitu3"/>
    <w:rsid w:val="00233F16"/>
  </w:style>
  <w:style w:type="character" w:customStyle="1" w:styleId="WW8Num18z2">
    <w:name w:val="WW8Num18z2"/>
    <w:rsid w:val="00233F16"/>
    <w:rPr>
      <w:rFonts w:ascii="Wingdings" w:hAnsi="Wingdings" w:cs="Wingdings"/>
    </w:rPr>
  </w:style>
  <w:style w:type="character" w:customStyle="1" w:styleId="WW8Num11z4">
    <w:name w:val="WW8Num11z4"/>
    <w:rsid w:val="00233F16"/>
    <w:rPr>
      <w:rFonts w:ascii="Wingdings 2" w:hAnsi="Wingdings 2" w:cs="OpenSymbol"/>
    </w:rPr>
  </w:style>
  <w:style w:type="character" w:customStyle="1" w:styleId="WW8Num7z3">
    <w:name w:val="WW8Num7z3"/>
    <w:rsid w:val="00233F16"/>
    <w:rPr>
      <w:rFonts w:ascii="Wingdings 2" w:hAnsi="Wingdings 2" w:cs="Wingdings 2"/>
    </w:rPr>
  </w:style>
  <w:style w:type="character" w:customStyle="1" w:styleId="WW8Num21z0">
    <w:name w:val="WW8Num21z0"/>
    <w:rsid w:val="00233F16"/>
    <w:rPr>
      <w:b/>
    </w:rPr>
  </w:style>
  <w:style w:type="character" w:customStyle="1" w:styleId="RTFNum21">
    <w:name w:val="RTF_Num 2 1"/>
    <w:rsid w:val="00233F16"/>
    <w:rPr>
      <w:rFonts w:ascii="Symbol" w:hAnsi="Symbol" w:cs="Symbol"/>
    </w:rPr>
  </w:style>
  <w:style w:type="character" w:customStyle="1" w:styleId="RTFNum31">
    <w:name w:val="RTF_Num 3 1"/>
    <w:rsid w:val="00233F16"/>
    <w:rPr>
      <w:rFonts w:ascii="Times New Roman" w:hAnsi="Times New Roman" w:cs="Times New Roman"/>
    </w:rPr>
  </w:style>
  <w:style w:type="character" w:customStyle="1" w:styleId="ZnakZnak10">
    <w:name w:val="Znak Znak1"/>
    <w:rsid w:val="00233F16"/>
    <w:rPr>
      <w:rFonts w:eastAsia="Arial Unicode MS"/>
      <w:kern w:val="1"/>
      <w:sz w:val="24"/>
      <w:szCs w:val="24"/>
    </w:rPr>
  </w:style>
  <w:style w:type="character" w:customStyle="1" w:styleId="ZnakZnak">
    <w:name w:val="Znak Znak"/>
    <w:rsid w:val="00233F16"/>
    <w:rPr>
      <w:rFonts w:eastAsia="Arial Unicode MS"/>
      <w:kern w:val="1"/>
      <w:sz w:val="24"/>
      <w:szCs w:val="24"/>
    </w:rPr>
  </w:style>
  <w:style w:type="character" w:customStyle="1" w:styleId="ZnakZnak4">
    <w:name w:val="Znak Znak4"/>
    <w:rsid w:val="00233F16"/>
    <w:rPr>
      <w:sz w:val="24"/>
      <w:lang w:val="pl-PL" w:bidi="ar-SA"/>
    </w:rPr>
  </w:style>
  <w:style w:type="character" w:customStyle="1" w:styleId="ZnakZnak3">
    <w:name w:val="Znak Znak3"/>
    <w:rsid w:val="00233F16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Znak2">
    <w:name w:val="Znak Znak2"/>
    <w:rsid w:val="00233F16"/>
    <w:rPr>
      <w:rFonts w:eastAsia="Arial Unicode MS"/>
      <w:kern w:val="1"/>
      <w:sz w:val="24"/>
      <w:szCs w:val="24"/>
    </w:rPr>
  </w:style>
  <w:style w:type="paragraph" w:customStyle="1" w:styleId="Nagwek40">
    <w:name w:val="Nagłówek4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33F16"/>
    <w:pPr>
      <w:keepNext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233F16"/>
    <w:pPr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Normalny1">
    <w:name w:val="Normalny1"/>
    <w:basedOn w:val="Normalny"/>
    <w:rsid w:val="00233F16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2">
    <w:name w:val="Normalny2"/>
    <w:basedOn w:val="Normalny"/>
    <w:rsid w:val="00B5780B"/>
    <w:pPr>
      <w:widowControl/>
      <w:autoSpaceDE w:val="0"/>
    </w:pPr>
    <w:rPr>
      <w:rFonts w:eastAsia="Times New Roman" w:cs="Times New Roman"/>
      <w:color w:val="000000"/>
      <w:lang w:eastAsia="zh-CN" w:bidi="hi-IN"/>
    </w:rPr>
  </w:style>
  <w:style w:type="paragraph" w:customStyle="1" w:styleId="Standard">
    <w:name w:val="Standard"/>
    <w:rsid w:val="00731226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Bezodstpw1">
    <w:name w:val="Bez odstępów1"/>
    <w:rsid w:val="009C723D"/>
    <w:rPr>
      <w:rFonts w:eastAsia="Times New Roman" w:cs="Iskoola Pota"/>
      <w:sz w:val="22"/>
      <w:szCs w:val="22"/>
      <w:lang w:eastAsia="en-US"/>
    </w:rPr>
  </w:style>
  <w:style w:type="character" w:customStyle="1" w:styleId="WW8Num29z1">
    <w:name w:val="WW8Num29z1"/>
    <w:rsid w:val="009C723D"/>
    <w:rPr>
      <w:rFonts w:ascii="Courier New" w:hAnsi="Courier New" w:cs="Courier New"/>
    </w:rPr>
  </w:style>
  <w:style w:type="character" w:customStyle="1" w:styleId="locality">
    <w:name w:val="locality"/>
    <w:basedOn w:val="Domylnaczcionkaakapitu"/>
    <w:rsid w:val="009C72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23D"/>
    <w:rPr>
      <w:rFonts w:eastAsia="Arial Unicode MS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23D"/>
    <w:rPr>
      <w:rFonts w:ascii="Times New Roman" w:eastAsia="Arial Unicode MS" w:hAnsi="Times New Roman"/>
      <w:kern w:val="1"/>
    </w:rPr>
  </w:style>
  <w:style w:type="character" w:styleId="Odwoanieprzypisukocowego">
    <w:name w:val="endnote reference"/>
    <w:uiPriority w:val="99"/>
    <w:semiHidden/>
    <w:unhideWhenUsed/>
    <w:rsid w:val="009C723D"/>
    <w:rPr>
      <w:vertAlign w:val="superscript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9C723D"/>
    <w:rPr>
      <w:rFonts w:ascii="Tahoma" w:eastAsia="Arial Unicode MS" w:hAnsi="Tahoma" w:cs="Tahoma"/>
      <w:kern w:val="1"/>
      <w:sz w:val="16"/>
      <w:szCs w:val="16"/>
    </w:rPr>
  </w:style>
  <w:style w:type="character" w:customStyle="1" w:styleId="MapadokumentuZnak">
    <w:name w:val="Mapa dokumentu Znak"/>
    <w:basedOn w:val="Domylnaczcionkaakapitu"/>
    <w:uiPriority w:val="99"/>
    <w:semiHidden/>
    <w:rsid w:val="009C723D"/>
    <w:rPr>
      <w:rFonts w:ascii="Segoe UI" w:eastAsia="Lucida Sans Unicode" w:hAnsi="Segoe UI" w:cs="Segoe UI"/>
      <w:sz w:val="16"/>
      <w:szCs w:val="16"/>
      <w:lang w:eastAsia="ar-SA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9C723D"/>
    <w:rPr>
      <w:rFonts w:ascii="Tahoma" w:eastAsia="Arial Unicode MS" w:hAnsi="Tahoma" w:cs="Tahoma"/>
      <w:kern w:val="1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C723D"/>
  </w:style>
  <w:style w:type="paragraph" w:customStyle="1" w:styleId="Znak1">
    <w:name w:val="Znak"/>
    <w:basedOn w:val="Normalny"/>
    <w:rsid w:val="009C723D"/>
    <w:pPr>
      <w:widowControl/>
      <w:suppressAutoHyphens w:val="0"/>
    </w:pPr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F77D9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801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0196"/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80196"/>
    <w:pPr>
      <w:widowControl/>
      <w:spacing w:line="300" w:lineRule="auto"/>
      <w:jc w:val="both"/>
    </w:pPr>
    <w:rPr>
      <w:rFonts w:eastAsia="Times New Roman" w:cs="Times New Roman"/>
      <w:kern w:val="1"/>
      <w:szCs w:val="20"/>
    </w:rPr>
  </w:style>
  <w:style w:type="paragraph" w:customStyle="1" w:styleId="Normalny3">
    <w:name w:val="Normalny3"/>
    <w:basedOn w:val="Normalny"/>
    <w:rsid w:val="002F4794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  <w:style w:type="paragraph" w:customStyle="1" w:styleId="Normalny4">
    <w:name w:val="Normalny4"/>
    <w:basedOn w:val="Normalny"/>
    <w:rsid w:val="005977EB"/>
    <w:pPr>
      <w:widowControl/>
      <w:autoSpaceDE w:val="0"/>
    </w:pPr>
    <w:rPr>
      <w:rFonts w:eastAsia="Times New Roman" w:cs="Times New Roman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D2E4-1738-4222-8FFF-E807D748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1955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gzajac</cp:lastModifiedBy>
  <cp:revision>3</cp:revision>
  <cp:lastPrinted>2019-07-22T08:51:00Z</cp:lastPrinted>
  <dcterms:created xsi:type="dcterms:W3CDTF">2019-09-19T07:40:00Z</dcterms:created>
  <dcterms:modified xsi:type="dcterms:W3CDTF">2019-09-19T07:54:00Z</dcterms:modified>
</cp:coreProperties>
</file>